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CB" w:rsidRDefault="004E19CB" w:rsidP="008D1D68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4E19CB">
        <w:rPr>
          <w:rFonts w:ascii="Arial" w:eastAsia="Times New Roman" w:hAnsi="Arial" w:cs="Arial"/>
          <w:b/>
          <w:sz w:val="24"/>
          <w:szCs w:val="24"/>
        </w:rPr>
        <w:t>Koordinasi</w:t>
      </w:r>
      <w:proofErr w:type="spellEnd"/>
      <w:r w:rsidRPr="004E19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b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b/>
          <w:sz w:val="24"/>
          <w:szCs w:val="24"/>
        </w:rPr>
        <w:t>Instansi</w:t>
      </w:r>
      <w:proofErr w:type="spellEnd"/>
      <w:r w:rsidRPr="004E19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b/>
          <w:sz w:val="24"/>
          <w:szCs w:val="24"/>
        </w:rPr>
        <w:t>Vertikal</w:t>
      </w:r>
      <w:proofErr w:type="spellEnd"/>
      <w:r w:rsidRPr="004E19CB">
        <w:rPr>
          <w:rFonts w:ascii="Arial" w:eastAsia="Times New Roman" w:hAnsi="Arial" w:cs="Arial"/>
          <w:b/>
          <w:sz w:val="24"/>
          <w:szCs w:val="24"/>
        </w:rPr>
        <w:t xml:space="preserve"> Di Daerah </w:t>
      </w:r>
    </w:p>
    <w:p w:rsidR="004E19CB" w:rsidRPr="004E19CB" w:rsidRDefault="004E19CB" w:rsidP="008D1D68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4E19CB" w:rsidRPr="004E19CB" w:rsidRDefault="004E19CB" w:rsidP="008D1D6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Dan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070C1" w:rsidRDefault="004E19CB" w:rsidP="008D1D68">
      <w:pPr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pasal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27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huruf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(j)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Undang-undang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Nomor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32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2004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tentang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Pemerintaha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Daerah,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kepala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daerah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wakil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kepala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daerah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mempunyai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kewajiban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menjalin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hubungan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seluruh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vertikal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semua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perangkat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4E19CB">
        <w:rPr>
          <w:rFonts w:ascii="Arial" w:eastAsia="Times New Roman" w:hAnsi="Arial" w:cs="Arial"/>
          <w:sz w:val="24"/>
          <w:szCs w:val="24"/>
        </w:rPr>
        <w:t>Hubungan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selanjutnya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diimplementasikan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pemerintahan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keselarasan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keserasian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keterpaduan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maupun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pelaksanaan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tugas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semua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Vertikal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Vertikal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Daerah agar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tercapai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hasil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guna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daya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guna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sebesar-besarnya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demikian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penyelenggaraan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vertikal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diarahkan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mensinergikan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mengoptimalkan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pelaksanaan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pemerintahan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proses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komunikasi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interaksi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antar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penyelenggara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pemerintahan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</w:t>
      </w:r>
      <w:r w:rsidR="002C756F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="002C75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C756F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="002C75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C756F">
        <w:rPr>
          <w:rFonts w:ascii="Arial" w:eastAsia="Times New Roman" w:hAnsi="Arial" w:cs="Arial"/>
          <w:sz w:val="24"/>
          <w:szCs w:val="24"/>
        </w:rPr>
        <w:t>vertikal</w:t>
      </w:r>
      <w:proofErr w:type="spellEnd"/>
      <w:r w:rsidR="002C756F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2C756F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="002C756F">
        <w:rPr>
          <w:rFonts w:ascii="Arial" w:eastAsia="Times New Roman" w:hAnsi="Arial" w:cs="Arial"/>
          <w:sz w:val="24"/>
          <w:szCs w:val="24"/>
        </w:rPr>
        <w:t>.</w:t>
      </w:r>
    </w:p>
    <w:p w:rsidR="002C756F" w:rsidRPr="009070C1" w:rsidRDefault="002C756F" w:rsidP="002C756F">
      <w:pPr>
        <w:spacing w:before="100" w:beforeAutospacing="1" w:after="100" w:afterAutospacing="1" w:line="240" w:lineRule="auto"/>
        <w:ind w:left="810" w:firstLine="630"/>
        <w:rPr>
          <w:rFonts w:ascii="Arial" w:eastAsia="Times New Roman" w:hAnsi="Arial" w:cs="Arial"/>
          <w:sz w:val="24"/>
          <w:szCs w:val="24"/>
        </w:rPr>
      </w:pPr>
    </w:p>
    <w:p w:rsidR="004E19CB" w:rsidRPr="00943E8D" w:rsidRDefault="004E19CB" w:rsidP="008D1D6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43E8D">
        <w:rPr>
          <w:rFonts w:ascii="Arial" w:eastAsia="Times New Roman" w:hAnsi="Arial" w:cs="Arial"/>
          <w:b/>
          <w:sz w:val="24"/>
          <w:szCs w:val="24"/>
        </w:rPr>
        <w:t>Realisasi</w:t>
      </w:r>
      <w:proofErr w:type="spellEnd"/>
      <w:r w:rsidRPr="00943E8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43E8D">
        <w:rPr>
          <w:rFonts w:ascii="Arial" w:eastAsia="Times New Roman" w:hAnsi="Arial" w:cs="Arial"/>
          <w:b/>
          <w:sz w:val="24"/>
          <w:szCs w:val="24"/>
        </w:rPr>
        <w:t>Pelaksanaan</w:t>
      </w:r>
      <w:proofErr w:type="spellEnd"/>
      <w:r w:rsidRPr="00943E8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43E8D">
        <w:rPr>
          <w:rFonts w:ascii="Arial" w:eastAsia="Times New Roman" w:hAnsi="Arial" w:cs="Arial"/>
          <w:b/>
          <w:sz w:val="24"/>
          <w:szCs w:val="24"/>
        </w:rPr>
        <w:t>Kegiatan</w:t>
      </w:r>
      <w:proofErr w:type="spellEnd"/>
      <w:r w:rsidRPr="00943E8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F6E55" w:rsidRDefault="004E19CB" w:rsidP="00203B94">
      <w:pPr>
        <w:spacing w:before="100" w:beforeAutospacing="1" w:after="100" w:afterAutospacing="1" w:line="360" w:lineRule="auto"/>
        <w:ind w:left="810" w:firstLine="360"/>
        <w:rPr>
          <w:rFonts w:ascii="Arial" w:eastAsia="Times New Roman" w:hAnsi="Arial" w:cs="Arial"/>
          <w:sz w:val="24"/>
          <w:szCs w:val="24"/>
        </w:rPr>
      </w:pPr>
      <w:proofErr w:type="spellStart"/>
      <w:r w:rsidRPr="004E19CB">
        <w:rPr>
          <w:rFonts w:ascii="Arial" w:eastAsia="Times New Roman" w:hAnsi="Arial" w:cs="Arial"/>
          <w:sz w:val="24"/>
          <w:szCs w:val="24"/>
        </w:rPr>
        <w:t>Adapun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vertikal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E19CB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4E19CB">
        <w:rPr>
          <w:rFonts w:ascii="Arial" w:eastAsia="Times New Roman" w:hAnsi="Arial" w:cs="Arial"/>
          <w:sz w:val="24"/>
          <w:szCs w:val="24"/>
        </w:rPr>
        <w:t xml:space="preserve"> </w:t>
      </w:r>
      <w:r w:rsidR="00132AC8">
        <w:rPr>
          <w:rFonts w:ascii="Arial" w:eastAsia="Times New Roman" w:hAnsi="Arial" w:cs="Arial"/>
          <w:sz w:val="24"/>
          <w:szCs w:val="24"/>
          <w:lang w:val="id-ID"/>
        </w:rPr>
        <w:t>Kantor S</w:t>
      </w:r>
      <w:r w:rsidR="005A27BA">
        <w:rPr>
          <w:rFonts w:ascii="Arial" w:eastAsia="Times New Roman" w:hAnsi="Arial" w:cs="Arial"/>
          <w:sz w:val="24"/>
          <w:szCs w:val="24"/>
          <w:lang w:val="id-ID"/>
        </w:rPr>
        <w:t>atua</w:t>
      </w:r>
      <w:r w:rsidR="00203B94">
        <w:rPr>
          <w:rFonts w:ascii="Arial" w:eastAsia="Times New Roman" w:hAnsi="Arial" w:cs="Arial"/>
          <w:sz w:val="24"/>
          <w:szCs w:val="24"/>
          <w:lang w:val="id-ID"/>
        </w:rPr>
        <w:t>n Polisi Pamong Praja dan Linmas</w:t>
      </w:r>
      <w:r w:rsidR="005A27BA">
        <w:rPr>
          <w:rFonts w:ascii="Arial" w:eastAsia="Times New Roman" w:hAnsi="Arial" w:cs="Arial"/>
          <w:sz w:val="24"/>
          <w:szCs w:val="24"/>
          <w:lang w:val="id-ID"/>
        </w:rPr>
        <w:t xml:space="preserve"> </w:t>
      </w:r>
      <w:proofErr w:type="spellStart"/>
      <w:r w:rsidR="00CF6E55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="00CF6E5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F6E55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="00CF6E5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F6E55"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="00CF6E5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F6E55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CF6E5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F6E55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="00CF6E55">
        <w:rPr>
          <w:rFonts w:ascii="Arial" w:eastAsia="Times New Roman" w:hAnsi="Arial" w:cs="Arial"/>
          <w:sz w:val="24"/>
          <w:szCs w:val="24"/>
        </w:rPr>
        <w:t xml:space="preserve"> 201</w:t>
      </w:r>
      <w:r w:rsidR="00D50172">
        <w:rPr>
          <w:rFonts w:ascii="Arial" w:eastAsia="Times New Roman" w:hAnsi="Arial" w:cs="Arial"/>
          <w:sz w:val="24"/>
          <w:szCs w:val="24"/>
          <w:lang w:val="id-ID"/>
        </w:rPr>
        <w:t>7</w:t>
      </w:r>
      <w:r w:rsidR="00CF6E5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F6E55" w:rsidRPr="004E19CB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="00CF6E55" w:rsidRPr="004E19CB">
        <w:rPr>
          <w:rFonts w:ascii="Arial" w:eastAsia="Times New Roman" w:hAnsi="Arial" w:cs="Arial"/>
          <w:sz w:val="24"/>
          <w:szCs w:val="24"/>
        </w:rPr>
        <w:t xml:space="preserve"> lain </w:t>
      </w:r>
      <w:proofErr w:type="spellStart"/>
      <w:proofErr w:type="gramStart"/>
      <w:r w:rsidR="00CF6E55" w:rsidRPr="004E19CB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="00CF6E55" w:rsidRPr="004E19CB">
        <w:rPr>
          <w:rFonts w:ascii="Arial" w:eastAsia="Times New Roman" w:hAnsi="Arial" w:cs="Arial"/>
          <w:sz w:val="24"/>
          <w:szCs w:val="24"/>
        </w:rPr>
        <w:t xml:space="preserve"> </w:t>
      </w:r>
      <w:r w:rsidR="00CF6E55">
        <w:rPr>
          <w:rFonts w:ascii="Arial" w:eastAsia="Times New Roman" w:hAnsi="Arial" w:cs="Arial"/>
          <w:sz w:val="24"/>
          <w:szCs w:val="24"/>
        </w:rPr>
        <w:t>:</w:t>
      </w:r>
      <w:proofErr w:type="gramEnd"/>
    </w:p>
    <w:p w:rsidR="004E19C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K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>ordinasi dengan Kepolisian dan</w:t>
      </w:r>
      <w:r>
        <w:rPr>
          <w:rFonts w:ascii="Arial" w:eastAsia="Times New Roman" w:hAnsi="Arial" w:cs="Arial"/>
          <w:sz w:val="24"/>
          <w:szCs w:val="24"/>
          <w:lang w:val="id-ID"/>
        </w:rPr>
        <w:t xml:space="preserve"> TNI dalam rangka peningkatan SDM </w:t>
      </w:r>
      <w:r w:rsidR="00132AC8">
        <w:rPr>
          <w:rFonts w:ascii="Arial" w:eastAsia="Times New Roman" w:hAnsi="Arial" w:cs="Arial"/>
          <w:sz w:val="24"/>
          <w:szCs w:val="24"/>
          <w:lang w:val="id-ID"/>
        </w:rPr>
        <w:t xml:space="preserve"> Satuan </w:t>
      </w:r>
      <w:r>
        <w:rPr>
          <w:rFonts w:ascii="Arial" w:eastAsia="Times New Roman" w:hAnsi="Arial" w:cs="Arial"/>
          <w:sz w:val="24"/>
          <w:szCs w:val="24"/>
          <w:lang w:val="id-ID"/>
        </w:rPr>
        <w:t>Polisi Pamong Praja dan Linmas, Pembinaan dan Penyuluhan kepada masyarakat tentang trantibum dikawasan kota.</w:t>
      </w:r>
    </w:p>
    <w:p w:rsidR="00ED7E9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Suasana Tertib dan tentram merupakan kondisi yang menjadi kebutuhan masyarakat sehari-hari, kondisi ini juga merupakan prasyarat bagi penyelenggara tugas peme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>r</w:t>
      </w:r>
      <w:r>
        <w:rPr>
          <w:rFonts w:ascii="Arial" w:eastAsia="Times New Roman" w:hAnsi="Arial" w:cs="Arial"/>
          <w:sz w:val="24"/>
          <w:szCs w:val="24"/>
          <w:lang w:val="id-ID"/>
        </w:rPr>
        <w:t>intahan dan pembangunanan didaerah, untuk itu perlunya penanganan ketentraman dan ketertiban secara tepat, baik dan benar.</w:t>
      </w:r>
    </w:p>
    <w:p w:rsidR="00ED7E9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</w:p>
    <w:p w:rsidR="00ED7E9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</w:p>
    <w:p w:rsidR="00ED7E9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</w:p>
    <w:p w:rsidR="00ED7E9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</w:p>
    <w:p w:rsidR="00ED7E9B" w:rsidRPr="00ED7E9B" w:rsidRDefault="00ED7E9B" w:rsidP="008D1D68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val="id-ID"/>
        </w:rPr>
      </w:pPr>
    </w:p>
    <w:p w:rsidR="004E19CB" w:rsidRDefault="004E19CB" w:rsidP="008D1D68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43E8D">
        <w:rPr>
          <w:rFonts w:ascii="Arial" w:eastAsia="Times New Roman" w:hAnsi="Arial" w:cs="Arial"/>
          <w:b/>
          <w:sz w:val="24"/>
          <w:szCs w:val="24"/>
        </w:rPr>
        <w:lastRenderedPageBreak/>
        <w:t>Pencegahan</w:t>
      </w:r>
      <w:proofErr w:type="spellEnd"/>
      <w:r w:rsidRPr="00943E8D">
        <w:rPr>
          <w:rFonts w:ascii="Arial" w:eastAsia="Times New Roman" w:hAnsi="Arial" w:cs="Arial"/>
          <w:b/>
          <w:sz w:val="24"/>
          <w:szCs w:val="24"/>
        </w:rPr>
        <w:t xml:space="preserve"> Dan </w:t>
      </w:r>
      <w:proofErr w:type="spellStart"/>
      <w:r w:rsidRPr="00943E8D">
        <w:rPr>
          <w:rFonts w:ascii="Arial" w:eastAsia="Times New Roman" w:hAnsi="Arial" w:cs="Arial"/>
          <w:b/>
          <w:sz w:val="24"/>
          <w:szCs w:val="24"/>
        </w:rPr>
        <w:t>Penanggulangan</w:t>
      </w:r>
      <w:proofErr w:type="spellEnd"/>
      <w:r w:rsidRPr="00943E8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43E8D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 w:rsidRPr="00943E8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943E8D" w:rsidRPr="00943E8D" w:rsidRDefault="00943E8D" w:rsidP="00943E8D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4E19CB" w:rsidRPr="001745FA" w:rsidRDefault="004E19CB" w:rsidP="008D1D68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745FA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 w:rsidRPr="001745FA">
        <w:rPr>
          <w:rFonts w:ascii="Arial" w:eastAsia="Times New Roman" w:hAnsi="Arial" w:cs="Arial"/>
          <w:b/>
          <w:sz w:val="24"/>
          <w:szCs w:val="24"/>
        </w:rPr>
        <w:t xml:space="preserve"> Yang </w:t>
      </w:r>
      <w:proofErr w:type="spellStart"/>
      <w:r w:rsidRPr="001745FA">
        <w:rPr>
          <w:rFonts w:ascii="Arial" w:eastAsia="Times New Roman" w:hAnsi="Arial" w:cs="Arial"/>
          <w:b/>
          <w:sz w:val="24"/>
          <w:szCs w:val="24"/>
        </w:rPr>
        <w:t>Terjadi</w:t>
      </w:r>
      <w:proofErr w:type="spellEnd"/>
      <w:r w:rsidRPr="001745F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1745FA">
        <w:rPr>
          <w:rFonts w:ascii="Arial" w:eastAsia="Times New Roman" w:hAnsi="Arial" w:cs="Arial"/>
          <w:b/>
          <w:sz w:val="24"/>
          <w:szCs w:val="24"/>
        </w:rPr>
        <w:t>dan</w:t>
      </w:r>
      <w:proofErr w:type="spellEnd"/>
      <w:r w:rsidRPr="001745F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1745FA">
        <w:rPr>
          <w:rFonts w:ascii="Arial" w:eastAsia="Times New Roman" w:hAnsi="Arial" w:cs="Arial"/>
          <w:b/>
          <w:sz w:val="24"/>
          <w:szCs w:val="24"/>
        </w:rPr>
        <w:t>Penanggulangannya</w:t>
      </w:r>
      <w:proofErr w:type="spellEnd"/>
      <w:r w:rsidRPr="001745F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1745FA" w:rsidRDefault="001745FA" w:rsidP="008D1D68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</w:p>
    <w:p w:rsidR="004E19CB" w:rsidRDefault="004E19CB" w:rsidP="008D1D68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terjadi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umumnya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berupa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alam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4E19CB"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Adapun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tahun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201</w:t>
      </w:r>
      <w:r w:rsidR="00EA6367">
        <w:rPr>
          <w:rFonts w:ascii="Arial" w:eastAsia="Times New Roman" w:hAnsi="Arial" w:cs="Arial"/>
          <w:sz w:val="24"/>
          <w:szCs w:val="24"/>
          <w:lang w:val="id-ID"/>
        </w:rPr>
        <w:t>7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82290">
        <w:rPr>
          <w:rFonts w:ascii="Arial" w:eastAsia="Times New Roman" w:hAnsi="Arial" w:cs="Arial"/>
          <w:sz w:val="24"/>
          <w:szCs w:val="24"/>
        </w:rPr>
        <w:t xml:space="preserve">di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pernah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menimbulkan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kerugian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besar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Daerah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982290">
        <w:rPr>
          <w:rFonts w:ascii="Arial" w:eastAsia="Times New Roman" w:hAnsi="Arial" w:cs="Arial"/>
          <w:sz w:val="24"/>
          <w:szCs w:val="24"/>
        </w:rPr>
        <w:t>Dgoel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9A45C7" w:rsidRPr="009A45C7" w:rsidRDefault="009A45C7" w:rsidP="008D1D68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A45C7">
        <w:rPr>
          <w:rFonts w:ascii="Arial" w:eastAsia="Times New Roman" w:hAnsi="Arial" w:cs="Arial"/>
          <w:b/>
          <w:sz w:val="24"/>
          <w:szCs w:val="24"/>
        </w:rPr>
        <w:t>Tabel</w:t>
      </w:r>
      <w:proofErr w:type="spellEnd"/>
      <w:r w:rsidRPr="009A45C7">
        <w:rPr>
          <w:rFonts w:ascii="Arial" w:eastAsia="Times New Roman" w:hAnsi="Arial" w:cs="Arial"/>
          <w:b/>
          <w:sz w:val="24"/>
          <w:szCs w:val="24"/>
        </w:rPr>
        <w:t xml:space="preserve"> 6.2</w:t>
      </w:r>
    </w:p>
    <w:p w:rsidR="009A45C7" w:rsidRPr="001666A1" w:rsidRDefault="001666A1" w:rsidP="008D1D68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id-ID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Kejadian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Tahun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201</w:t>
      </w:r>
      <w:r>
        <w:rPr>
          <w:rFonts w:ascii="Arial" w:eastAsia="Times New Roman" w:hAnsi="Arial" w:cs="Arial"/>
          <w:b/>
          <w:sz w:val="24"/>
          <w:szCs w:val="24"/>
          <w:lang w:val="id-ID"/>
        </w:rPr>
        <w:t>7</w:t>
      </w:r>
      <w:bookmarkStart w:id="0" w:name="_GoBack"/>
      <w:bookmarkEnd w:id="0"/>
    </w:p>
    <w:tbl>
      <w:tblPr>
        <w:tblStyle w:val="TableGrid"/>
        <w:tblW w:w="8748" w:type="dxa"/>
        <w:jc w:val="center"/>
        <w:tblLook w:val="04A0" w:firstRow="1" w:lastRow="0" w:firstColumn="1" w:lastColumn="0" w:noHBand="0" w:noVBand="1"/>
      </w:tblPr>
      <w:tblGrid>
        <w:gridCol w:w="513"/>
        <w:gridCol w:w="2835"/>
        <w:gridCol w:w="1242"/>
        <w:gridCol w:w="1889"/>
        <w:gridCol w:w="2269"/>
      </w:tblGrid>
      <w:tr w:rsidR="009A45C7" w:rsidRPr="000C6E2E" w:rsidTr="009A45C7">
        <w:trPr>
          <w:trHeight w:val="413"/>
          <w:jc w:val="center"/>
        </w:trPr>
        <w:tc>
          <w:tcPr>
            <w:tcW w:w="513" w:type="dxa"/>
            <w:vMerge w:val="restart"/>
            <w:shd w:val="clear" w:color="auto" w:fill="FFFF00"/>
            <w:vAlign w:val="center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C6E2E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  <w:vMerge w:val="restart"/>
            <w:shd w:val="clear" w:color="auto" w:fill="FFFF00"/>
            <w:vAlign w:val="center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WAKTU</w:t>
            </w:r>
          </w:p>
        </w:tc>
        <w:tc>
          <w:tcPr>
            <w:tcW w:w="1242" w:type="dxa"/>
            <w:vMerge w:val="restart"/>
            <w:shd w:val="clear" w:color="auto" w:fill="FFFF00"/>
            <w:vAlign w:val="center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LOKASI</w:t>
            </w:r>
          </w:p>
        </w:tc>
        <w:tc>
          <w:tcPr>
            <w:tcW w:w="1889" w:type="dxa"/>
            <w:vMerge w:val="restart"/>
            <w:shd w:val="clear" w:color="auto" w:fill="FFFF00"/>
            <w:vAlign w:val="center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KEJADIAN</w:t>
            </w:r>
          </w:p>
        </w:tc>
        <w:tc>
          <w:tcPr>
            <w:tcW w:w="2269" w:type="dxa"/>
            <w:vMerge w:val="restart"/>
            <w:shd w:val="clear" w:color="auto" w:fill="FFFF00"/>
            <w:vAlign w:val="center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TAFSIR KERUGIAN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Rp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9A45C7" w:rsidRPr="000C6E2E" w:rsidTr="009A45C7">
        <w:trPr>
          <w:trHeight w:val="413"/>
          <w:jc w:val="center"/>
        </w:trPr>
        <w:tc>
          <w:tcPr>
            <w:tcW w:w="513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A45C7" w:rsidRPr="000C6E2E" w:rsidTr="009A45C7">
        <w:trPr>
          <w:jc w:val="center"/>
        </w:trPr>
        <w:tc>
          <w:tcPr>
            <w:tcW w:w="513" w:type="dxa"/>
            <w:shd w:val="clear" w:color="auto" w:fill="808080" w:themeFill="background1" w:themeFillShade="80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C6E2E">
              <w:rPr>
                <w:rFonts w:ascii="Arial Narrow" w:hAnsi="Arial Narrow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C6E2E">
              <w:rPr>
                <w:rFonts w:ascii="Arial Narrow" w:hAnsi="Arial Narrow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shd w:val="clear" w:color="auto" w:fill="808080" w:themeFill="background1" w:themeFillShade="80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C6E2E">
              <w:rPr>
                <w:rFonts w:ascii="Arial Narrow" w:hAnsi="Arial Narrow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89" w:type="dxa"/>
            <w:shd w:val="clear" w:color="auto" w:fill="808080" w:themeFill="background1" w:themeFillShade="80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C6E2E">
              <w:rPr>
                <w:rFonts w:ascii="Arial Narrow" w:hAnsi="Arial Narrow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269" w:type="dxa"/>
            <w:shd w:val="clear" w:color="auto" w:fill="808080" w:themeFill="background1" w:themeFillShade="80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5</w:t>
            </w:r>
          </w:p>
        </w:tc>
      </w:tr>
      <w:tr w:rsidR="009A45C7" w:rsidRPr="000C6E2E" w:rsidTr="009A45C7">
        <w:trPr>
          <w:jc w:val="center"/>
        </w:trPr>
        <w:tc>
          <w:tcPr>
            <w:tcW w:w="513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2835" w:type="dxa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1242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188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226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</w:tr>
      <w:tr w:rsidR="009A45C7" w:rsidRPr="000C6E2E" w:rsidTr="009A45C7">
        <w:trPr>
          <w:jc w:val="center"/>
        </w:trPr>
        <w:tc>
          <w:tcPr>
            <w:tcW w:w="513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2835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1242" w:type="dxa"/>
          </w:tcPr>
          <w:p w:rsidR="009A45C7" w:rsidRPr="000C6E2E" w:rsidRDefault="009A45C7" w:rsidP="00B30A04">
            <w:pPr>
              <w:pStyle w:val="ListParagraph"/>
              <w:spacing w:line="360" w:lineRule="auto"/>
              <w:ind w:left="192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1889" w:type="dxa"/>
          </w:tcPr>
          <w:p w:rsidR="009A45C7" w:rsidRPr="000C6E2E" w:rsidRDefault="009A45C7" w:rsidP="008D1D68">
            <w:pPr>
              <w:spacing w:line="360" w:lineRule="auto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  <w:tc>
          <w:tcPr>
            <w:tcW w:w="226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vertAlign w:val="subscript"/>
              </w:rPr>
            </w:pPr>
          </w:p>
        </w:tc>
      </w:tr>
      <w:tr w:rsidR="009A45C7" w:rsidRPr="000C6E2E" w:rsidTr="009A45C7">
        <w:trPr>
          <w:jc w:val="center"/>
        </w:trPr>
        <w:tc>
          <w:tcPr>
            <w:tcW w:w="513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2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45C7" w:rsidRPr="000C6E2E" w:rsidTr="009A45C7">
        <w:trPr>
          <w:jc w:val="center"/>
        </w:trPr>
        <w:tc>
          <w:tcPr>
            <w:tcW w:w="513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2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9" w:type="dxa"/>
          </w:tcPr>
          <w:p w:rsidR="009A45C7" w:rsidRPr="000C6E2E" w:rsidRDefault="009A45C7" w:rsidP="008D1D6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C183D" w:rsidRDefault="00BC183D" w:rsidP="00BC183D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BC183D" w:rsidRDefault="00BC183D" w:rsidP="00BC183D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BC183D" w:rsidRDefault="00BC183D" w:rsidP="00BC183D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3F6603" w:rsidRPr="001745FA" w:rsidRDefault="003F6603" w:rsidP="001745F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  <w:r w:rsidRPr="001745FA">
        <w:rPr>
          <w:rFonts w:ascii="Arial" w:eastAsia="Times New Roman" w:hAnsi="Arial" w:cs="Arial"/>
          <w:b/>
          <w:sz w:val="24"/>
          <w:szCs w:val="24"/>
        </w:rPr>
        <w:t xml:space="preserve">Status </w:t>
      </w:r>
      <w:proofErr w:type="spellStart"/>
      <w:r w:rsidRPr="001745FA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 w:rsidRPr="001745F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F6603" w:rsidRDefault="00982290" w:rsidP="008D1D68">
      <w:pPr>
        <w:pStyle w:val="ListParagraph"/>
        <w:spacing w:before="100" w:beforeAutospacing="1" w:after="100" w:afterAutospacing="1" w:line="360" w:lineRule="auto"/>
        <w:ind w:left="450" w:firstLine="63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B</w:t>
      </w:r>
      <w:r w:rsidR="003F6603" w:rsidRPr="003F6603">
        <w:rPr>
          <w:rFonts w:ascii="Arial" w:eastAsia="Times New Roman" w:hAnsi="Arial" w:cs="Arial"/>
          <w:sz w:val="24"/>
          <w:szCs w:val="24"/>
        </w:rPr>
        <w:t>encana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selama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201</w:t>
      </w:r>
      <w:r w:rsidR="00CB32D3">
        <w:rPr>
          <w:rFonts w:ascii="Arial" w:eastAsia="Times New Roman" w:hAnsi="Arial" w:cs="Arial"/>
          <w:sz w:val="24"/>
          <w:szCs w:val="24"/>
          <w:lang w:val="id-ID"/>
        </w:rPr>
        <w:t>7</w:t>
      </w:r>
      <w:r w:rsidR="003F6603" w:rsidRPr="003F660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</w:rPr>
        <w:t>wilayah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seandainya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berstatus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regional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ditangani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 w:rsidRPr="003F6603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="003F6603"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sendiri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3963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B139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3963"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="00B1396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dibantu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seluruh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komponen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6603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3F6603">
        <w:rPr>
          <w:rFonts w:ascii="Arial" w:eastAsia="Times New Roman" w:hAnsi="Arial" w:cs="Arial"/>
          <w:sz w:val="24"/>
          <w:szCs w:val="24"/>
        </w:rPr>
        <w:t>.</w:t>
      </w:r>
    </w:p>
    <w:p w:rsidR="003F6603" w:rsidRDefault="003F6603" w:rsidP="008D1D68">
      <w:pPr>
        <w:pStyle w:val="ListParagraph"/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sz w:val="24"/>
          <w:szCs w:val="24"/>
        </w:rPr>
      </w:pPr>
    </w:p>
    <w:p w:rsidR="003F6603" w:rsidRPr="002C756F" w:rsidRDefault="003F6603" w:rsidP="008D1D6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Sumber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dan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Jumlah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Anggaran</w:t>
      </w:r>
      <w:proofErr w:type="spellEnd"/>
    </w:p>
    <w:p w:rsidR="003F6603" w:rsidRPr="003F6603" w:rsidRDefault="003F6603" w:rsidP="008D1D68">
      <w:pPr>
        <w:pStyle w:val="ListParagraph"/>
        <w:spacing w:before="100" w:beforeAutospacing="1" w:after="100" w:afterAutospacing="1" w:line="360" w:lineRule="auto"/>
        <w:ind w:left="450" w:firstLine="63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P</w:t>
      </w:r>
      <w:r w:rsidRPr="003F6603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201</w:t>
      </w:r>
      <w:r w:rsidR="00A6747A">
        <w:rPr>
          <w:rFonts w:ascii="Arial" w:eastAsia="Times New Roman" w:hAnsi="Arial" w:cs="Arial"/>
          <w:sz w:val="24"/>
          <w:szCs w:val="24"/>
          <w:lang w:val="id-ID"/>
        </w:rPr>
        <w:t>7</w:t>
      </w:r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r w:rsidR="005A27BA">
        <w:rPr>
          <w:rFonts w:ascii="Arial" w:eastAsia="Times New Roman" w:hAnsi="Arial" w:cs="Arial"/>
          <w:sz w:val="24"/>
          <w:szCs w:val="24"/>
          <w:lang w:val="id-ID"/>
        </w:rPr>
        <w:t xml:space="preserve">Kantor satuan Polisi Pamong Praja dan Linmas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menganggarkan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alokasi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digunakan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r w:rsidR="00982290">
        <w:rPr>
          <w:rFonts w:ascii="Arial" w:eastAsia="Times New Roman" w:hAnsi="Arial" w:cs="Arial"/>
          <w:sz w:val="24"/>
          <w:szCs w:val="24"/>
        </w:rPr>
        <w:t>program/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penanggulangan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>
        <w:rPr>
          <w:rFonts w:ascii="Arial" w:eastAsia="Times New Roman" w:hAnsi="Arial" w:cs="Arial"/>
          <w:sz w:val="24"/>
          <w:szCs w:val="24"/>
        </w:rPr>
        <w:t>teknis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6603" w:rsidRDefault="003F6603" w:rsidP="008D1D68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sz w:val="24"/>
          <w:szCs w:val="24"/>
        </w:rPr>
      </w:pPr>
    </w:p>
    <w:p w:rsidR="003F6603" w:rsidRPr="002C756F" w:rsidRDefault="003F6603" w:rsidP="008D1D6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b/>
          <w:sz w:val="24"/>
          <w:szCs w:val="24"/>
        </w:rPr>
      </w:pPr>
      <w:r w:rsidRPr="002C756F">
        <w:rPr>
          <w:rFonts w:ascii="Arial" w:eastAsia="Times New Roman" w:hAnsi="Arial" w:cs="Arial"/>
          <w:b/>
          <w:sz w:val="24"/>
          <w:szCs w:val="24"/>
        </w:rPr>
        <w:lastRenderedPageBreak/>
        <w:t xml:space="preserve">SKPD yang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melaksanakan</w:t>
      </w:r>
      <w:proofErr w:type="spellEnd"/>
    </w:p>
    <w:p w:rsidR="003F6603" w:rsidRDefault="003F6603" w:rsidP="008D1D68">
      <w:pPr>
        <w:pStyle w:val="ListParagraph"/>
        <w:spacing w:before="100" w:beforeAutospacing="1" w:after="100" w:afterAutospacing="1" w:line="360" w:lineRule="auto"/>
        <w:ind w:left="450" w:firstLine="63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S</w:t>
      </w:r>
      <w:r w:rsidRPr="003F6603">
        <w:rPr>
          <w:rFonts w:ascii="Arial" w:eastAsia="Times New Roman" w:hAnsi="Arial" w:cs="Arial"/>
          <w:sz w:val="24"/>
          <w:szCs w:val="24"/>
        </w:rPr>
        <w:t>atuan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Perangkat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Daerah yang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menangangi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penanggulangan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98229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82290">
        <w:rPr>
          <w:rFonts w:ascii="Arial" w:eastAsia="Times New Roman" w:hAnsi="Arial" w:cs="Arial"/>
          <w:sz w:val="24"/>
          <w:szCs w:val="24"/>
        </w:rPr>
        <w:t>Terasing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melaksanakan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tugas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pokok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fungsi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penanggulangan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juga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F6603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3F6603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3F660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3F6603" w:rsidRDefault="003F6603" w:rsidP="008D1D68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Kepolisian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Resort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3F6603" w:rsidRDefault="00405723" w:rsidP="008D1D68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Batalyon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Infanteri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1711</w:t>
      </w:r>
      <w:r w:rsidR="003F6603">
        <w:rPr>
          <w:rFonts w:ascii="Arial" w:eastAsia="Times New Roman" w:hAnsi="Arial" w:cs="Arial"/>
          <w:sz w:val="24"/>
          <w:szCs w:val="24"/>
        </w:rPr>
        <w:t xml:space="preserve"> </w:t>
      </w:r>
    </w:p>
    <w:p w:rsidR="00405723" w:rsidRDefault="00B13963" w:rsidP="008D1D68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</w:p>
    <w:p w:rsidR="003F6603" w:rsidRDefault="00405723" w:rsidP="008D1D68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Kesehatan</w:t>
      </w:r>
      <w:proofErr w:type="spellEnd"/>
    </w:p>
    <w:p w:rsidR="00405723" w:rsidRPr="003F6603" w:rsidRDefault="00405723" w:rsidP="008D1D68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 Stakeholders </w:t>
      </w:r>
      <w:proofErr w:type="spellStart"/>
      <w:r>
        <w:rPr>
          <w:rFonts w:ascii="Arial" w:eastAsia="Times New Roman" w:hAnsi="Arial" w:cs="Arial"/>
          <w:sz w:val="24"/>
          <w:szCs w:val="24"/>
        </w:rPr>
        <w:t>lainnya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765122" w:rsidRPr="00765122" w:rsidRDefault="00405723" w:rsidP="008D1D68">
      <w:pPr>
        <w:pStyle w:val="NormalWeb"/>
        <w:spacing w:line="360" w:lineRule="auto"/>
        <w:ind w:left="45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jumlah</w:t>
      </w:r>
      <w:proofErr w:type="spellEnd"/>
      <w:r w:rsidR="00765122" w:rsidRPr="00765122"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pegawai</w:t>
      </w:r>
      <w:proofErr w:type="spellEnd"/>
      <w:r w:rsidR="00765122" w:rsidRPr="00765122"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dan</w:t>
      </w:r>
      <w:proofErr w:type="spellEnd"/>
      <w:r w:rsidR="00765122" w:rsidRPr="00765122"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kualifikasi</w:t>
      </w:r>
      <w:proofErr w:type="spellEnd"/>
      <w:r w:rsidR="00765122" w:rsidRPr="00765122"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pendidikan</w:t>
      </w:r>
      <w:proofErr w:type="spellEnd"/>
      <w:r w:rsidR="00765122" w:rsidRPr="00765122"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dari</w:t>
      </w:r>
      <w:proofErr w:type="spellEnd"/>
      <w:r w:rsidR="00765122" w:rsidRPr="00765122">
        <w:rPr>
          <w:rFonts w:ascii="Arial" w:hAnsi="Arial" w:cs="Arial"/>
        </w:rPr>
        <w:t xml:space="preserve"> </w:t>
      </w:r>
      <w:r w:rsidR="005A27BA">
        <w:rPr>
          <w:rFonts w:ascii="Arial" w:hAnsi="Arial" w:cs="Arial"/>
          <w:lang w:val="id-ID"/>
        </w:rPr>
        <w:t>Kantor Satuan Polisi Pamong Praja</w:t>
      </w:r>
      <w:r w:rsidR="00203B94">
        <w:rPr>
          <w:rFonts w:ascii="Arial" w:hAnsi="Arial" w:cs="Arial"/>
          <w:lang w:val="id-ID"/>
        </w:rPr>
        <w:t xml:space="preserve"> dan Linmas</w:t>
      </w:r>
      <w:r w:rsidR="005A27BA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Digoel</w:t>
      </w:r>
      <w:proofErr w:type="spellEnd"/>
      <w:r>
        <w:rPr>
          <w:rFonts w:ascii="Arial" w:hAnsi="Arial" w:cs="Arial"/>
        </w:rPr>
        <w:t xml:space="preserve"> </w:t>
      </w:r>
      <w:r w:rsidR="00765122" w:rsidRPr="00765122"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menangani</w:t>
      </w:r>
      <w:proofErr w:type="spellEnd"/>
      <w:r w:rsidR="00765122" w:rsidRPr="00765122">
        <w:rPr>
          <w:rFonts w:ascii="Arial" w:hAnsi="Arial" w:cs="Arial"/>
        </w:rPr>
        <w:t xml:space="preserve"> </w:t>
      </w:r>
      <w:proofErr w:type="spellStart"/>
      <w:r w:rsidR="00765122" w:rsidRPr="00765122">
        <w:rPr>
          <w:rFonts w:ascii="Arial" w:hAnsi="Arial" w:cs="Arial"/>
        </w:rPr>
        <w:t>penang</w:t>
      </w:r>
      <w:r>
        <w:rPr>
          <w:rFonts w:ascii="Arial" w:hAnsi="Arial" w:cs="Arial"/>
        </w:rPr>
        <w:t>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bencana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765122" w:rsidRDefault="00765122" w:rsidP="008D1D68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S2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765122" w:rsidRDefault="00765122" w:rsidP="008D1D68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S1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765122" w:rsidRPr="00765122" w:rsidRDefault="00765122" w:rsidP="008D1D68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D3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765122" w:rsidRPr="00765122" w:rsidRDefault="00765122" w:rsidP="008D1D68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SMA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3F6603" w:rsidRDefault="003F6603" w:rsidP="008D1D68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sz w:val="24"/>
          <w:szCs w:val="24"/>
        </w:rPr>
      </w:pPr>
    </w:p>
    <w:p w:rsidR="007A1DEB" w:rsidRDefault="007A1DEB" w:rsidP="008D1D68">
      <w:pPr>
        <w:pStyle w:val="ListParagraph"/>
        <w:spacing w:before="100" w:beforeAutospacing="1" w:after="100" w:afterAutospacing="1" w:line="360" w:lineRule="auto"/>
        <w:ind w:left="45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Menurut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Pangkat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7A1DEB" w:rsidRDefault="007A1DEB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IV/b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IV/a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III/d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III/b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III/a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II/d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II/b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900" w:hanging="45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II/a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 …. Orang</w:t>
      </w:r>
    </w:p>
    <w:p w:rsidR="008D1D68" w:rsidRDefault="008D1D68" w:rsidP="008D1D68">
      <w:pPr>
        <w:pStyle w:val="ListParagraph"/>
        <w:spacing w:before="100" w:beforeAutospacing="1" w:after="100" w:afterAutospacing="1" w:line="360" w:lineRule="auto"/>
        <w:ind w:left="900"/>
        <w:rPr>
          <w:rFonts w:ascii="Arial" w:eastAsia="Times New Roman" w:hAnsi="Arial" w:cs="Arial"/>
          <w:sz w:val="24"/>
          <w:szCs w:val="24"/>
        </w:rPr>
      </w:pPr>
    </w:p>
    <w:p w:rsidR="008D1D68" w:rsidRPr="008D1D68" w:rsidRDefault="008D1D68" w:rsidP="008D1D6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Antisipasi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Daerah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Dalam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Menghadapi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Kemungkinan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D1D68" w:rsidRDefault="008D1D68" w:rsidP="008D1D68">
      <w:pPr>
        <w:pStyle w:val="ListParagraph"/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sz w:val="24"/>
          <w:szCs w:val="24"/>
        </w:rPr>
      </w:pPr>
    </w:p>
    <w:p w:rsidR="008D1D68" w:rsidRDefault="005A27BA" w:rsidP="008D1D68">
      <w:pPr>
        <w:pStyle w:val="ListParagraph"/>
        <w:spacing w:before="100" w:beforeAutospacing="1" w:after="100" w:afterAutospacing="1" w:line="360" w:lineRule="auto"/>
        <w:ind w:left="450" w:firstLine="63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 xml:space="preserve">Kantor Satuan Polisi Pamong Praja dan Linmas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turut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d</w:t>
      </w:r>
      <w:r w:rsidR="008D1D68" w:rsidRPr="008D1D68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mencegah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menanggulangi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terjadinya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="008D1D6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lain: </w:t>
      </w:r>
    </w:p>
    <w:p w:rsidR="008D1D68" w:rsidRPr="008D1D68" w:rsidRDefault="00405723" w:rsidP="008D1D68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Mendukung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Sosialisa</w:t>
      </w:r>
      <w:r w:rsidR="008D1D68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>
        <w:rPr>
          <w:rFonts w:ascii="Arial" w:eastAsia="Times New Roman" w:hAnsi="Arial" w:cs="Arial"/>
          <w:sz w:val="24"/>
          <w:szCs w:val="24"/>
        </w:rPr>
        <w:t>Pencegahan</w:t>
      </w:r>
      <w:proofErr w:type="spellEnd"/>
      <w:r w:rsid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>
        <w:rPr>
          <w:rFonts w:ascii="Arial" w:eastAsia="Times New Roman" w:hAnsi="Arial" w:cs="Arial"/>
          <w:sz w:val="24"/>
          <w:szCs w:val="24"/>
        </w:rPr>
        <w:t>kesiapsiagaan</w:t>
      </w:r>
      <w:proofErr w:type="spellEnd"/>
      <w:r w:rsid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penanggulangan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Sosial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terasing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tujuan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: </w:t>
      </w:r>
    </w:p>
    <w:p w:rsidR="008D1D68" w:rsidRDefault="008D1D68" w:rsidP="008D1D68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ind w:left="126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Menumbuhkembangkan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sikap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kepedulian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ancaman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resiko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D1D68" w:rsidRDefault="008D1D68" w:rsidP="008D1D68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ind w:left="126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Mengembangkan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pemahaman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tentang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resiko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D1D68" w:rsidRDefault="008D1D68" w:rsidP="008D1D68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ind w:left="126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Meningkatkan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pengetahuan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pencegahan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resiko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pengelolaan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SDA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bertanggungjawab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1D68" w:rsidRDefault="008D1D68" w:rsidP="008D1D68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ind w:left="126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Materi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diberikan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sosialisasiantara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lain :</w:t>
      </w:r>
    </w:p>
    <w:p w:rsidR="008D1D68" w:rsidRDefault="008D1D68" w:rsidP="008D1D68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62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Pengenalan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dampak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terjadinya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1D68" w:rsidRDefault="008D1D68" w:rsidP="008D1D68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62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Penyelenggaraan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penanggulangan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1D68" w:rsidRDefault="008D1D68" w:rsidP="008D1D68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62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Managemen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penyelenggaraan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penanggulangan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1D68" w:rsidRDefault="008D1D68" w:rsidP="008D1D68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62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pengurangan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ancaman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resiko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1D68" w:rsidRDefault="008D1D68" w:rsidP="008D1D68">
      <w:pPr>
        <w:pStyle w:val="ListParagraph"/>
        <w:spacing w:before="100" w:beforeAutospacing="1" w:after="100" w:afterAutospacing="1" w:line="360" w:lineRule="auto"/>
        <w:ind w:left="1260"/>
        <w:rPr>
          <w:rFonts w:ascii="Arial" w:eastAsia="Times New Roman" w:hAnsi="Arial" w:cs="Arial"/>
          <w:sz w:val="24"/>
          <w:szCs w:val="24"/>
        </w:rPr>
      </w:pPr>
    </w:p>
    <w:p w:rsidR="008D1D68" w:rsidRDefault="008D1D68" w:rsidP="008D1D68">
      <w:pPr>
        <w:pStyle w:val="ListParagraph"/>
        <w:spacing w:before="100" w:beforeAutospacing="1" w:after="100" w:afterAutospacing="1" w:line="360" w:lineRule="auto"/>
        <w:ind w:left="1260"/>
        <w:rPr>
          <w:rFonts w:ascii="Arial" w:eastAsia="Times New Roman" w:hAnsi="Arial" w:cs="Arial"/>
          <w:sz w:val="24"/>
          <w:szCs w:val="24"/>
        </w:rPr>
      </w:pPr>
    </w:p>
    <w:p w:rsidR="008D1D68" w:rsidRPr="008D1D68" w:rsidRDefault="008D1D68" w:rsidP="008D1D68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Penyuluhan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peningkatan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kewaspadaan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masyarakat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: </w:t>
      </w:r>
    </w:p>
    <w:p w:rsidR="00405723" w:rsidRDefault="00405723" w:rsidP="008D1D68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</w:p>
    <w:p w:rsidR="008D1D68" w:rsidRDefault="005A27BA" w:rsidP="008D1D68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 xml:space="preserve">Kantor Polisi Pamong Praja dan Linmas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ikut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mendukung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m</w:t>
      </w:r>
      <w:r w:rsidR="008D1D68" w:rsidRPr="008D1D68">
        <w:rPr>
          <w:rFonts w:ascii="Arial" w:eastAsia="Times New Roman" w:hAnsi="Arial" w:cs="Arial"/>
          <w:sz w:val="24"/>
          <w:szCs w:val="24"/>
        </w:rPr>
        <w:t>emberikan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pemahaman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tentang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akibat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ditimbulkannnya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="008D1D68" w:rsidRPr="008D1D68">
        <w:rPr>
          <w:rFonts w:ascii="Arial" w:eastAsia="Times New Roman" w:hAnsi="Arial" w:cs="Arial"/>
          <w:sz w:val="24"/>
          <w:szCs w:val="24"/>
        </w:rPr>
        <w:t>Penyuluhan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langsung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aparat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D1D68" w:rsidRPr="008D1D68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kesempatan</w:t>
      </w:r>
      <w:proofErr w:type="spellEnd"/>
      <w:r w:rsidR="0040572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405723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="008D1D68" w:rsidRPr="008D1D6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8D1D68" w:rsidRPr="008D1D68">
        <w:rPr>
          <w:rFonts w:ascii="Arial" w:eastAsia="Times New Roman" w:hAnsi="Arial" w:cs="Arial"/>
          <w:sz w:val="24"/>
          <w:szCs w:val="24"/>
        </w:rPr>
        <w:t xml:space="preserve"> </w:t>
      </w:r>
    </w:p>
    <w:p w:rsidR="008D1D68" w:rsidRPr="008D1D68" w:rsidRDefault="008D1D68" w:rsidP="008D1D68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</w:p>
    <w:p w:rsidR="008D1D68" w:rsidRDefault="008D1D68" w:rsidP="008D1D68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Pembuatan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penempatan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tanda-tanda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peringatan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bahaya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larangan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memasuki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daerah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rawan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.</w:t>
      </w:r>
    </w:p>
    <w:p w:rsidR="00405723" w:rsidRPr="00405723" w:rsidRDefault="00405723" w:rsidP="00405723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Dalam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</w:t>
      </w:r>
      <w:r w:rsidR="005A27BA">
        <w:rPr>
          <w:rFonts w:ascii="Arial" w:eastAsia="Times New Roman" w:hAnsi="Arial" w:cs="Arial"/>
          <w:sz w:val="24"/>
          <w:szCs w:val="24"/>
        </w:rPr>
        <w:t>gantisipasi</w:t>
      </w:r>
      <w:proofErr w:type="spellEnd"/>
      <w:r w:rsidR="005A27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A27BA">
        <w:rPr>
          <w:rFonts w:ascii="Arial" w:eastAsia="Times New Roman" w:hAnsi="Arial" w:cs="Arial"/>
          <w:sz w:val="24"/>
          <w:szCs w:val="24"/>
        </w:rPr>
        <w:t>rawan</w:t>
      </w:r>
      <w:proofErr w:type="spellEnd"/>
      <w:r w:rsidR="005A27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A27BA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="005A27BA">
        <w:rPr>
          <w:rFonts w:ascii="Arial" w:eastAsia="Times New Roman" w:hAnsi="Arial" w:cs="Arial"/>
          <w:sz w:val="24"/>
          <w:szCs w:val="24"/>
        </w:rPr>
        <w:t xml:space="preserve">, </w:t>
      </w:r>
      <w:r w:rsidR="005A27BA">
        <w:rPr>
          <w:rFonts w:ascii="Arial" w:eastAsia="Times New Roman" w:hAnsi="Arial" w:cs="Arial"/>
          <w:sz w:val="24"/>
          <w:szCs w:val="24"/>
          <w:lang w:val="id-ID"/>
        </w:rPr>
        <w:t xml:space="preserve">Kantor Polisi Pamong Praja dan Linmas </w:t>
      </w:r>
      <w:proofErr w:type="spellStart"/>
      <w:r>
        <w:rPr>
          <w:rFonts w:ascii="Arial" w:eastAsia="Times New Roman" w:hAnsi="Arial" w:cs="Arial"/>
          <w:sz w:val="24"/>
          <w:szCs w:val="24"/>
        </w:rPr>
        <w:t>ikut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menghimbau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aparat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agar </w:t>
      </w:r>
      <w:proofErr w:type="spellStart"/>
      <w:r>
        <w:rPr>
          <w:rFonts w:ascii="Arial" w:eastAsia="Times New Roman" w:hAnsi="Arial" w:cs="Arial"/>
          <w:sz w:val="24"/>
          <w:szCs w:val="24"/>
        </w:rPr>
        <w:t>dapat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membuat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menempatkan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tanda-tanda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peringatan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bahaya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larangan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memasuki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rawan</w:t>
      </w:r>
      <w:proofErr w:type="spellEnd"/>
      <w:r w:rsidRPr="004057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05723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8D1D68" w:rsidRDefault="008D1D68" w:rsidP="008D1D68">
      <w:pPr>
        <w:pStyle w:val="ListParagraph"/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b/>
          <w:sz w:val="24"/>
          <w:szCs w:val="24"/>
        </w:rPr>
      </w:pPr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D1D68" w:rsidRPr="008D1D68" w:rsidRDefault="008D1D68" w:rsidP="008D1D68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Khusus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untuk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menghadapi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kekeringan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dilakukan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langkah-langkah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sebagai</w:t>
      </w:r>
      <w:proofErr w:type="spellEnd"/>
      <w:r w:rsidRPr="008D1D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b/>
          <w:sz w:val="24"/>
          <w:szCs w:val="24"/>
        </w:rPr>
        <w:t>berikut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: </w:t>
      </w:r>
    </w:p>
    <w:p w:rsidR="008D1D68" w:rsidRDefault="008D1D68" w:rsidP="008D1D68">
      <w:pPr>
        <w:spacing w:before="100" w:beforeAutospacing="1" w:after="100" w:afterAutospacing="1" w:line="360" w:lineRule="auto"/>
        <w:ind w:left="810" w:firstLine="63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8D1D6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antisipasi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penanganan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kekeringan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dua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tahapan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strategi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perenca</w:t>
      </w:r>
      <w:r>
        <w:rPr>
          <w:rFonts w:ascii="Arial" w:eastAsia="Times New Roman" w:hAnsi="Arial" w:cs="Arial"/>
          <w:sz w:val="24"/>
          <w:szCs w:val="24"/>
        </w:rPr>
        <w:t>naan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jangka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pendek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panjang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pendek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tahun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musim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kering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meliputi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lastRenderedPageBreak/>
        <w:t>penetapan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prioritas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pemanfaatan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prakiraan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kekeringan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penyesuaian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tata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tanam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prakiraan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kekeringan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>;</w:t>
      </w:r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pengaturan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operasi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pemanfaatan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waduk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wilayah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sungai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mempunyai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waduk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perbaikan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sarana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prasarana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pengairan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penyuluhan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sosialisasi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kemungkinan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terjadinya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kekeringan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dampaknya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>;</w:t>
      </w:r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penyiapan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cadangan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pangan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>;</w:t>
      </w:r>
    </w:p>
    <w:p w:rsidR="008D1D68" w:rsidRDefault="008D1D68" w:rsidP="008D1D68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126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8D1D68">
        <w:rPr>
          <w:rFonts w:ascii="Arial" w:eastAsia="Times New Roman" w:hAnsi="Arial" w:cs="Arial"/>
          <w:sz w:val="24"/>
          <w:szCs w:val="24"/>
        </w:rPr>
        <w:t>persiapan</w:t>
      </w:r>
      <w:proofErr w:type="spellEnd"/>
      <w:proofErr w:type="gram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tindakan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darurat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lain: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penyediaan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minum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mobil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tangki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penyediaan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pompa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air. </w:t>
      </w:r>
    </w:p>
    <w:p w:rsidR="008D1D68" w:rsidRDefault="008D1D68" w:rsidP="008D1D68">
      <w:pPr>
        <w:spacing w:before="100" w:beforeAutospacing="1" w:after="100" w:afterAutospacing="1" w:line="360" w:lineRule="auto"/>
        <w:ind w:left="90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Sedangkan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perencanaan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panjang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meliputi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: </w:t>
      </w:r>
    </w:p>
    <w:p w:rsidR="008D1D68" w:rsidRDefault="008D1D68" w:rsidP="008D1D68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Pelaksanaan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reboisasi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konservasi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meningkatkan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retensi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tangkapan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hulu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D1D68" w:rsidRDefault="008D1D68" w:rsidP="008D1D68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hemat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>;</w:t>
      </w:r>
    </w:p>
    <w:p w:rsidR="008D1D68" w:rsidRDefault="008D1D68" w:rsidP="008D1D68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8D1D68">
        <w:rPr>
          <w:rFonts w:ascii="Arial" w:eastAsia="Times New Roman" w:hAnsi="Arial" w:cs="Arial"/>
          <w:sz w:val="24"/>
          <w:szCs w:val="24"/>
        </w:rPr>
        <w:t>penertiban</w:t>
      </w:r>
      <w:proofErr w:type="spellEnd"/>
      <w:proofErr w:type="gram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pengguna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ijin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taat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aturan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D1D68" w:rsidRPr="008D1D68" w:rsidRDefault="008D1D68" w:rsidP="008D1D68">
      <w:pPr>
        <w:pStyle w:val="ListParagraph"/>
        <w:spacing w:before="100" w:beforeAutospacing="1" w:after="100" w:afterAutospacing="1" w:line="360" w:lineRule="auto"/>
        <w:ind w:left="1620"/>
        <w:jc w:val="left"/>
        <w:rPr>
          <w:rFonts w:ascii="Arial" w:eastAsia="Times New Roman" w:hAnsi="Arial" w:cs="Arial"/>
          <w:sz w:val="24"/>
          <w:szCs w:val="24"/>
        </w:rPr>
      </w:pPr>
    </w:p>
    <w:p w:rsidR="00C24388" w:rsidRPr="00C24388" w:rsidRDefault="008D1D68" w:rsidP="00C2438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Potensi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Bencana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Yang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Diperkirakan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C756F">
        <w:rPr>
          <w:rFonts w:ascii="Arial" w:eastAsia="Times New Roman" w:hAnsi="Arial" w:cs="Arial"/>
          <w:b/>
          <w:sz w:val="24"/>
          <w:szCs w:val="24"/>
        </w:rPr>
        <w:t>Terjadi</w:t>
      </w:r>
      <w:proofErr w:type="spellEnd"/>
      <w:r w:rsidRPr="002C756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116C54" w:rsidRPr="00C24388" w:rsidRDefault="008D1D68" w:rsidP="00C24388">
      <w:pPr>
        <w:pStyle w:val="ListParagraph"/>
        <w:spacing w:before="100" w:beforeAutospacing="1" w:after="100" w:afterAutospacing="1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spellStart"/>
      <w:r w:rsidRPr="008D1D68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terdapat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beberapa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1D68">
        <w:rPr>
          <w:rFonts w:ascii="Arial" w:eastAsia="Times New Roman" w:hAnsi="Arial" w:cs="Arial"/>
          <w:sz w:val="24"/>
          <w:szCs w:val="24"/>
        </w:rPr>
        <w:t>wilayah</w:t>
      </w:r>
      <w:proofErr w:type="spellEnd"/>
      <w:r w:rsidRPr="008D1D68">
        <w:rPr>
          <w:rFonts w:ascii="Arial" w:eastAsia="Times New Roman" w:hAnsi="Arial" w:cs="Arial"/>
          <w:sz w:val="24"/>
          <w:szCs w:val="24"/>
        </w:rPr>
        <w:t xml:space="preserve"> </w:t>
      </w:r>
      <w:r w:rsidR="00C24388">
        <w:rPr>
          <w:rFonts w:ascii="Arial" w:eastAsia="Times New Roman" w:hAnsi="Arial" w:cs="Arial"/>
          <w:sz w:val="24"/>
          <w:szCs w:val="24"/>
        </w:rPr>
        <w:t xml:space="preserve">di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Boven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4388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4388">
        <w:rPr>
          <w:rFonts w:ascii="Arial" w:eastAsia="Times New Roman" w:hAnsi="Arial" w:cs="Arial"/>
          <w:sz w:val="24"/>
          <w:szCs w:val="24"/>
        </w:rPr>
        <w:t>wilayah</w:t>
      </w:r>
      <w:proofErr w:type="spellEnd"/>
      <w:r w:rsid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24388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topografis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sama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sz w:val="24"/>
          <w:szCs w:val="24"/>
        </w:rPr>
        <w:t>ketinggiannya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 w:rsidRPr="00C24388">
        <w:rPr>
          <w:rFonts w:ascii="Arial" w:eastAsia="Times New Roman" w:hAnsi="Arial" w:cs="Arial"/>
          <w:sz w:val="24"/>
          <w:szCs w:val="24"/>
        </w:rPr>
        <w:t>beresiko</w:t>
      </w:r>
      <w:proofErr w:type="spellEnd"/>
      <w:r w:rsidR="00943E8D"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 w:rsidRPr="00C24388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="00943E8D" w:rsidRPr="00C243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943E8D" w:rsidRPr="00C24388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C24388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C24388">
        <w:rPr>
          <w:rFonts w:ascii="Arial" w:eastAsia="Times New Roman" w:hAnsi="Arial" w:cs="Arial"/>
          <w:sz w:val="24"/>
          <w:szCs w:val="24"/>
        </w:rPr>
        <w:t xml:space="preserve"> </w:t>
      </w:r>
    </w:p>
    <w:p w:rsidR="008D1D68" w:rsidRPr="00943E8D" w:rsidRDefault="008D1D68" w:rsidP="00116C54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1980"/>
        <w:rPr>
          <w:rFonts w:ascii="Arial" w:eastAsia="Times New Roman" w:hAnsi="Arial" w:cs="Arial"/>
          <w:sz w:val="24"/>
          <w:szCs w:val="24"/>
        </w:rPr>
      </w:pPr>
      <w:proofErr w:type="spellStart"/>
      <w:r w:rsidRPr="00943E8D">
        <w:rPr>
          <w:rFonts w:ascii="Arial" w:eastAsia="Times New Roman" w:hAnsi="Arial" w:cs="Arial"/>
          <w:sz w:val="24"/>
          <w:szCs w:val="24"/>
        </w:rPr>
        <w:t>Banjir</w:t>
      </w:r>
      <w:proofErr w:type="spellEnd"/>
      <w:r w:rsidRPr="00943E8D">
        <w:rPr>
          <w:rFonts w:ascii="Arial" w:eastAsia="Times New Roman" w:hAnsi="Arial" w:cs="Arial"/>
          <w:sz w:val="24"/>
          <w:szCs w:val="24"/>
        </w:rPr>
        <w:t xml:space="preserve"> </w:t>
      </w:r>
    </w:p>
    <w:p w:rsidR="008248CA" w:rsidRPr="00943E8D" w:rsidRDefault="008248CA" w:rsidP="008248CA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1980"/>
        <w:rPr>
          <w:rFonts w:ascii="Arial" w:eastAsia="Times New Roman" w:hAnsi="Arial" w:cs="Arial"/>
          <w:sz w:val="24"/>
          <w:szCs w:val="24"/>
        </w:rPr>
      </w:pPr>
      <w:proofErr w:type="spellStart"/>
      <w:r w:rsidRPr="00943E8D">
        <w:rPr>
          <w:rFonts w:ascii="Arial" w:eastAsia="Times New Roman" w:hAnsi="Arial" w:cs="Arial"/>
          <w:sz w:val="24"/>
          <w:szCs w:val="24"/>
        </w:rPr>
        <w:t>Angin</w:t>
      </w:r>
      <w:proofErr w:type="spellEnd"/>
      <w:r w:rsidRPr="00943E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43E8D">
        <w:rPr>
          <w:rFonts w:ascii="Arial" w:eastAsia="Times New Roman" w:hAnsi="Arial" w:cs="Arial"/>
          <w:sz w:val="24"/>
          <w:szCs w:val="24"/>
        </w:rPr>
        <w:t>Topan</w:t>
      </w:r>
      <w:proofErr w:type="spellEnd"/>
    </w:p>
    <w:p w:rsidR="008248CA" w:rsidRPr="00943E8D" w:rsidRDefault="008248CA" w:rsidP="008248CA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1980"/>
        <w:rPr>
          <w:rFonts w:ascii="Arial" w:eastAsia="Times New Roman" w:hAnsi="Arial" w:cs="Arial"/>
          <w:sz w:val="24"/>
          <w:szCs w:val="24"/>
        </w:rPr>
      </w:pPr>
      <w:r w:rsidRPr="00943E8D">
        <w:rPr>
          <w:rFonts w:ascii="Arial" w:eastAsia="Times New Roman" w:hAnsi="Arial" w:cs="Arial"/>
          <w:sz w:val="24"/>
          <w:szCs w:val="24"/>
        </w:rPr>
        <w:t xml:space="preserve">Tanah </w:t>
      </w:r>
      <w:proofErr w:type="spellStart"/>
      <w:r w:rsidRPr="00943E8D">
        <w:rPr>
          <w:rFonts w:ascii="Arial" w:eastAsia="Times New Roman" w:hAnsi="Arial" w:cs="Arial"/>
          <w:sz w:val="24"/>
          <w:szCs w:val="24"/>
        </w:rPr>
        <w:t>Longsor</w:t>
      </w:r>
      <w:proofErr w:type="spellEnd"/>
      <w:r w:rsidRPr="00943E8D">
        <w:rPr>
          <w:rFonts w:ascii="Arial" w:eastAsia="Times New Roman" w:hAnsi="Arial" w:cs="Arial"/>
          <w:sz w:val="24"/>
          <w:szCs w:val="24"/>
        </w:rPr>
        <w:t xml:space="preserve"> </w:t>
      </w:r>
    </w:p>
    <w:p w:rsidR="008248CA" w:rsidRPr="00943E8D" w:rsidRDefault="008248CA" w:rsidP="008248CA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1980"/>
        <w:rPr>
          <w:rFonts w:ascii="Arial" w:eastAsia="Times New Roman" w:hAnsi="Arial" w:cs="Arial"/>
          <w:sz w:val="24"/>
          <w:szCs w:val="24"/>
        </w:rPr>
      </w:pPr>
      <w:proofErr w:type="spellStart"/>
      <w:r w:rsidRPr="00943E8D">
        <w:rPr>
          <w:rFonts w:ascii="Arial" w:eastAsia="Times New Roman" w:hAnsi="Arial" w:cs="Arial"/>
          <w:sz w:val="24"/>
          <w:szCs w:val="24"/>
        </w:rPr>
        <w:t>Kekeringan</w:t>
      </w:r>
      <w:proofErr w:type="spellEnd"/>
    </w:p>
    <w:p w:rsidR="008248CA" w:rsidRPr="00943E8D" w:rsidRDefault="008248CA" w:rsidP="008248CA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1980"/>
        <w:rPr>
          <w:rFonts w:ascii="Arial" w:eastAsia="Times New Roman" w:hAnsi="Arial" w:cs="Arial"/>
          <w:sz w:val="24"/>
          <w:szCs w:val="24"/>
        </w:rPr>
      </w:pPr>
      <w:proofErr w:type="spellStart"/>
      <w:r w:rsidRPr="00943E8D">
        <w:rPr>
          <w:rFonts w:ascii="Arial" w:eastAsia="Times New Roman" w:hAnsi="Arial" w:cs="Arial"/>
          <w:sz w:val="24"/>
          <w:szCs w:val="24"/>
        </w:rPr>
        <w:t>Kebakaran</w:t>
      </w:r>
      <w:proofErr w:type="spellEnd"/>
    </w:p>
    <w:p w:rsidR="00EB5844" w:rsidRDefault="00EB5844" w:rsidP="008248CA">
      <w:pPr>
        <w:pStyle w:val="ListParagraph"/>
        <w:spacing w:before="100" w:beforeAutospacing="1" w:after="100" w:afterAutospacing="1" w:line="360" w:lineRule="auto"/>
        <w:ind w:left="1980"/>
        <w:rPr>
          <w:rFonts w:ascii="Arial" w:eastAsia="Times New Roman" w:hAnsi="Arial" w:cs="Arial"/>
          <w:b/>
          <w:sz w:val="24"/>
          <w:szCs w:val="24"/>
        </w:rPr>
      </w:pPr>
    </w:p>
    <w:p w:rsidR="00EB5844" w:rsidRDefault="00EB5844" w:rsidP="00EB5844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360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b/>
          <w:sz w:val="24"/>
          <w:szCs w:val="24"/>
        </w:rPr>
        <w:t>Penyelenggaraan</w:t>
      </w:r>
      <w:proofErr w:type="spellEnd"/>
      <w:r w:rsidRPr="00EB584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b/>
          <w:sz w:val="24"/>
          <w:szCs w:val="24"/>
        </w:rPr>
        <w:t>Ketentraman</w:t>
      </w:r>
      <w:proofErr w:type="spellEnd"/>
      <w:r w:rsidRPr="00EB5844">
        <w:rPr>
          <w:rFonts w:ascii="Arial" w:eastAsia="Times New Roman" w:hAnsi="Arial" w:cs="Arial"/>
          <w:b/>
          <w:sz w:val="24"/>
          <w:szCs w:val="24"/>
        </w:rPr>
        <w:t xml:space="preserve"> Dan </w:t>
      </w:r>
      <w:proofErr w:type="spellStart"/>
      <w:r w:rsidRPr="00EB5844">
        <w:rPr>
          <w:rFonts w:ascii="Arial" w:eastAsia="Times New Roman" w:hAnsi="Arial" w:cs="Arial"/>
          <w:b/>
          <w:sz w:val="24"/>
          <w:szCs w:val="24"/>
        </w:rPr>
        <w:t>Ketertiban</w:t>
      </w:r>
      <w:proofErr w:type="spellEnd"/>
      <w:r w:rsidRPr="00EB584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b/>
          <w:sz w:val="24"/>
          <w:szCs w:val="24"/>
        </w:rPr>
        <w:t>Umum</w:t>
      </w:r>
      <w:proofErr w:type="spellEnd"/>
    </w:p>
    <w:p w:rsidR="00EB5844" w:rsidRDefault="00EB5844" w:rsidP="00EB5844">
      <w:pPr>
        <w:pStyle w:val="ListParagraph"/>
        <w:spacing w:before="100" w:beforeAutospacing="1" w:after="100" w:afterAutospacing="1" w:line="360" w:lineRule="auto"/>
        <w:ind w:left="360" w:firstLine="63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EB5844">
        <w:rPr>
          <w:rFonts w:ascii="Arial" w:eastAsia="Times New Roman" w:hAnsi="Arial" w:cs="Arial"/>
          <w:sz w:val="24"/>
          <w:szCs w:val="24"/>
        </w:rPr>
        <w:t>Guna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mewujudkan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ketrentaman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diperlukan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, program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Satuan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Perangkat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Daerah (SKPD)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menangani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B5844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gangguan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ketentraman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memerlukan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normatif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represif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ketaatan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perundang-undangan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berlaku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</w:p>
    <w:p w:rsidR="00EB5844" w:rsidRPr="00A913AF" w:rsidRDefault="00EB5844" w:rsidP="00EB584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ind w:hanging="450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A913AF">
        <w:rPr>
          <w:rFonts w:ascii="Arial" w:eastAsia="Times New Roman" w:hAnsi="Arial" w:cs="Arial"/>
          <w:b/>
          <w:sz w:val="24"/>
          <w:szCs w:val="24"/>
        </w:rPr>
        <w:t>Gangguan</w:t>
      </w:r>
      <w:proofErr w:type="spellEnd"/>
      <w:r w:rsidRPr="00A913AF">
        <w:rPr>
          <w:rFonts w:ascii="Arial" w:eastAsia="Times New Roman" w:hAnsi="Arial" w:cs="Arial"/>
          <w:b/>
          <w:sz w:val="24"/>
          <w:szCs w:val="24"/>
        </w:rPr>
        <w:t xml:space="preserve"> Yang </w:t>
      </w:r>
      <w:proofErr w:type="spellStart"/>
      <w:r w:rsidRPr="00A913AF">
        <w:rPr>
          <w:rFonts w:ascii="Arial" w:eastAsia="Times New Roman" w:hAnsi="Arial" w:cs="Arial"/>
          <w:b/>
          <w:sz w:val="24"/>
          <w:szCs w:val="24"/>
        </w:rPr>
        <w:t>Terjadi</w:t>
      </w:r>
      <w:proofErr w:type="spellEnd"/>
      <w:r w:rsidRPr="00A913A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Pekerja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Seks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Komersial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Reklame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Iklan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ijin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berada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ditempat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ditentukan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>.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r w:rsidRPr="00EB5844">
        <w:rPr>
          <w:rFonts w:ascii="Arial" w:eastAsia="Times New Roman" w:hAnsi="Arial" w:cs="Arial"/>
          <w:sz w:val="24"/>
          <w:szCs w:val="24"/>
        </w:rPr>
        <w:lastRenderedPageBreak/>
        <w:t xml:space="preserve">Orang Gila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berkeliaran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di Wilayah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Pelajar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membolos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jam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pelajaran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Pedagang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Kaki Lima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berdagang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tempat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ditentukan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>.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Penataan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pedagang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pasar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kurang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tertib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Penambangan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bahan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galian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Golongan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C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liar. </w:t>
      </w:r>
    </w:p>
    <w:p w:rsidR="00EB5844" w:rsidRDefault="00EB5844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Polusi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udara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industri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pabrik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Kelapa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Sawit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Plywood, </w:t>
      </w:r>
      <w:proofErr w:type="spellStart"/>
      <w:r>
        <w:rPr>
          <w:rFonts w:ascii="Arial" w:eastAsia="Times New Roman" w:hAnsi="Arial" w:cs="Arial"/>
          <w:sz w:val="24"/>
          <w:szCs w:val="24"/>
        </w:rPr>
        <w:t>Industri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Formalin, </w:t>
      </w:r>
      <w:proofErr w:type="spellStart"/>
      <w:r>
        <w:rPr>
          <w:rFonts w:ascii="Arial" w:eastAsia="Times New Roman" w:hAnsi="Arial" w:cs="Arial"/>
          <w:sz w:val="24"/>
          <w:szCs w:val="24"/>
        </w:rPr>
        <w:t>Industri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Kayu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Lapis</w:t>
      </w:r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Default="00D21117" w:rsidP="00EB5844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Pengguna miras yang semakin meningkat.</w:t>
      </w:r>
      <w:r w:rsidR="00EB5844" w:rsidRPr="00EB5844">
        <w:rPr>
          <w:rFonts w:ascii="Arial" w:eastAsia="Times New Roman" w:hAnsi="Arial" w:cs="Arial"/>
          <w:sz w:val="24"/>
          <w:szCs w:val="24"/>
        </w:rPr>
        <w:t xml:space="preserve"> </w:t>
      </w:r>
    </w:p>
    <w:p w:rsidR="00C24388" w:rsidRPr="00EB5844" w:rsidRDefault="00C24388" w:rsidP="00C24388">
      <w:pPr>
        <w:pStyle w:val="ListParagraph"/>
        <w:spacing w:before="100" w:beforeAutospacing="1" w:after="100" w:afterAutospacing="1" w:line="360" w:lineRule="auto"/>
        <w:ind w:left="1170"/>
        <w:jc w:val="left"/>
        <w:rPr>
          <w:rFonts w:ascii="Arial" w:eastAsia="Times New Roman" w:hAnsi="Arial" w:cs="Arial"/>
          <w:sz w:val="24"/>
          <w:szCs w:val="24"/>
        </w:rPr>
      </w:pPr>
    </w:p>
    <w:p w:rsidR="00EB5844" w:rsidRPr="00C24388" w:rsidRDefault="00EB5844" w:rsidP="00EB584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C24388">
        <w:rPr>
          <w:rFonts w:ascii="Arial" w:eastAsia="Times New Roman" w:hAnsi="Arial" w:cs="Arial"/>
          <w:b/>
          <w:sz w:val="24"/>
          <w:szCs w:val="24"/>
        </w:rPr>
        <w:t>Satuan</w:t>
      </w:r>
      <w:proofErr w:type="spellEnd"/>
      <w:r w:rsidRPr="00C2438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b/>
          <w:sz w:val="24"/>
          <w:szCs w:val="24"/>
        </w:rPr>
        <w:t>Kerja</w:t>
      </w:r>
      <w:proofErr w:type="spellEnd"/>
      <w:r w:rsidRPr="00C2438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C24388">
        <w:rPr>
          <w:rFonts w:ascii="Arial" w:eastAsia="Times New Roman" w:hAnsi="Arial" w:cs="Arial"/>
          <w:b/>
          <w:sz w:val="24"/>
          <w:szCs w:val="24"/>
        </w:rPr>
        <w:t>Perangkat</w:t>
      </w:r>
      <w:proofErr w:type="spellEnd"/>
      <w:r w:rsidRPr="00C24388">
        <w:rPr>
          <w:rFonts w:ascii="Arial" w:eastAsia="Times New Roman" w:hAnsi="Arial" w:cs="Arial"/>
          <w:b/>
          <w:sz w:val="24"/>
          <w:szCs w:val="24"/>
        </w:rPr>
        <w:t xml:space="preserve"> Daerah Yang </w:t>
      </w:r>
      <w:proofErr w:type="spellStart"/>
      <w:r w:rsidRPr="00C24388">
        <w:rPr>
          <w:rFonts w:ascii="Arial" w:eastAsia="Times New Roman" w:hAnsi="Arial" w:cs="Arial"/>
          <w:b/>
          <w:sz w:val="24"/>
          <w:szCs w:val="24"/>
        </w:rPr>
        <w:t>Menangani</w:t>
      </w:r>
      <w:proofErr w:type="spellEnd"/>
      <w:r w:rsidRPr="00C2438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B5844" w:rsidRPr="00EB5844" w:rsidRDefault="00EB5844" w:rsidP="00C24388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Satuan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Perangkat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Daerah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menangani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>Kantor Satuan Polisi Pamong Praja dan Linmas</w:t>
      </w:r>
      <w:r w:rsidR="009B280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Politik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perlindungan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 </w:t>
      </w:r>
      <w:r w:rsidRPr="00EB5844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yang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pelaksanaannya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koordinasi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B5844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</w:p>
    <w:p w:rsidR="00EB5844" w:rsidRPr="00EB5844" w:rsidRDefault="009B280C" w:rsidP="00EB5844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Sosial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Pemukiman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Terasing</w:t>
      </w:r>
      <w:proofErr w:type="spellEnd"/>
      <w:r w:rsidR="00EB5844"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Pr="00EB5844" w:rsidRDefault="00EB5844" w:rsidP="00EB5844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Kesehatan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Pr="00EB5844" w:rsidRDefault="009B280C" w:rsidP="00EB5844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TNI/POLRI</w:t>
      </w:r>
    </w:p>
    <w:p w:rsidR="00EB5844" w:rsidRDefault="00EB5844" w:rsidP="00EB5844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Perindustrian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Perdagangan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9B28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280C">
        <w:rPr>
          <w:rFonts w:ascii="Arial" w:eastAsia="Times New Roman" w:hAnsi="Arial" w:cs="Arial"/>
          <w:sz w:val="24"/>
          <w:szCs w:val="24"/>
        </w:rPr>
        <w:t>Koperasi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B5844" w:rsidRDefault="00EB5844" w:rsidP="00EB5844">
      <w:pPr>
        <w:pStyle w:val="ListParagraph"/>
        <w:numPr>
          <w:ilvl w:val="0"/>
          <w:numId w:val="31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EB5844">
        <w:rPr>
          <w:rFonts w:ascii="Arial" w:eastAsia="Times New Roman" w:hAnsi="Arial" w:cs="Arial"/>
          <w:sz w:val="24"/>
          <w:szCs w:val="24"/>
        </w:rPr>
        <w:t>Dinas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Instansi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terkait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B5844">
        <w:rPr>
          <w:rFonts w:ascii="Arial" w:eastAsia="Times New Roman" w:hAnsi="Arial" w:cs="Arial"/>
          <w:sz w:val="24"/>
          <w:szCs w:val="24"/>
        </w:rPr>
        <w:t>permasalahan</w:t>
      </w:r>
      <w:proofErr w:type="spellEnd"/>
      <w:r w:rsidRPr="00EB584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A6518" w:rsidRPr="00EB5844" w:rsidRDefault="00FA6518" w:rsidP="00FA6518">
      <w:pPr>
        <w:pStyle w:val="ListParagraph"/>
        <w:spacing w:before="100" w:beforeAutospacing="1" w:after="100" w:afterAutospacing="1" w:line="360" w:lineRule="auto"/>
        <w:ind w:left="1170"/>
        <w:jc w:val="left"/>
        <w:rPr>
          <w:rFonts w:ascii="Arial" w:eastAsia="Times New Roman" w:hAnsi="Arial" w:cs="Arial"/>
          <w:sz w:val="24"/>
          <w:szCs w:val="24"/>
        </w:rPr>
      </w:pPr>
    </w:p>
    <w:p w:rsidR="00FA6518" w:rsidRPr="00FA6518" w:rsidRDefault="00FA6518" w:rsidP="00FA6518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A6518">
        <w:rPr>
          <w:rFonts w:ascii="Arial" w:eastAsia="Times New Roman" w:hAnsi="Arial" w:cs="Arial"/>
          <w:b/>
          <w:sz w:val="24"/>
          <w:szCs w:val="24"/>
        </w:rPr>
        <w:t>Sumber</w:t>
      </w:r>
      <w:proofErr w:type="spellEnd"/>
      <w:r w:rsidRPr="00FA6518">
        <w:rPr>
          <w:rFonts w:ascii="Arial" w:eastAsia="Times New Roman" w:hAnsi="Arial" w:cs="Arial"/>
          <w:b/>
          <w:sz w:val="24"/>
          <w:szCs w:val="24"/>
        </w:rPr>
        <w:t xml:space="preserve"> Dana </w:t>
      </w:r>
      <w:proofErr w:type="spellStart"/>
      <w:r w:rsidRPr="00FA6518">
        <w:rPr>
          <w:rFonts w:ascii="Arial" w:eastAsia="Times New Roman" w:hAnsi="Arial" w:cs="Arial"/>
          <w:b/>
          <w:sz w:val="24"/>
          <w:szCs w:val="24"/>
        </w:rPr>
        <w:t>Jumlah</w:t>
      </w:r>
      <w:proofErr w:type="spellEnd"/>
      <w:r w:rsidRPr="00FA651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b/>
          <w:sz w:val="24"/>
          <w:szCs w:val="24"/>
        </w:rPr>
        <w:t>Anggaran</w:t>
      </w:r>
      <w:proofErr w:type="spellEnd"/>
      <w:r w:rsidRPr="00FA651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F0169" w:rsidRDefault="00EF0169" w:rsidP="00EF0169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</w:p>
    <w:p w:rsidR="00EF0169" w:rsidRDefault="00FA6518" w:rsidP="00533F7C">
      <w:pPr>
        <w:pStyle w:val="ListParagraph"/>
        <w:spacing w:before="24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r w:rsidRPr="00FA6518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penyelenggaraan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ketentraman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201</w:t>
      </w:r>
      <w:r w:rsidR="005940D8">
        <w:rPr>
          <w:rFonts w:ascii="Arial" w:eastAsia="Times New Roman" w:hAnsi="Arial" w:cs="Arial"/>
          <w:sz w:val="24"/>
          <w:szCs w:val="24"/>
          <w:lang w:val="id-ID"/>
        </w:rPr>
        <w:t>7</w:t>
      </w:r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bersumber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APBD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alokasi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digunakan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Peningkatan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 xml:space="preserve">pemberdayaan masyarakat untuk menjaga ketertiban, keamanan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sebesar</w:t>
      </w:r>
      <w:proofErr w:type="spellEnd"/>
      <w:r w:rsidRPr="00FA65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518">
        <w:rPr>
          <w:rFonts w:ascii="Arial" w:eastAsia="Times New Roman" w:hAnsi="Arial" w:cs="Arial"/>
          <w:sz w:val="24"/>
          <w:szCs w:val="24"/>
        </w:rPr>
        <w:t>Rp</w:t>
      </w:r>
      <w:proofErr w:type="spellEnd"/>
      <w:r w:rsidR="00D21117">
        <w:rPr>
          <w:rFonts w:ascii="Arial" w:eastAsia="Times New Roman" w:hAnsi="Arial" w:cs="Arial"/>
          <w:sz w:val="24"/>
          <w:szCs w:val="24"/>
        </w:rPr>
        <w:t>.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 xml:space="preserve"> </w:t>
      </w:r>
      <w:r w:rsidR="00533F7C">
        <w:rPr>
          <w:rFonts w:ascii="Arial" w:eastAsia="Times New Roman" w:hAnsi="Arial" w:cs="Arial"/>
          <w:sz w:val="24"/>
          <w:szCs w:val="24"/>
        </w:rPr>
        <w:t>360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>.000.000</w:t>
      </w:r>
      <w:r w:rsidR="00533F7C">
        <w:rPr>
          <w:rFonts w:ascii="Arial" w:eastAsia="Times New Roman" w:hAnsi="Arial" w:cs="Arial"/>
          <w:sz w:val="24"/>
          <w:szCs w:val="24"/>
        </w:rPr>
        <w:t>,- (</w:t>
      </w:r>
      <w:proofErr w:type="spellStart"/>
      <w:r w:rsidR="00533F7C">
        <w:rPr>
          <w:rFonts w:ascii="Arial" w:eastAsia="Times New Roman" w:hAnsi="Arial" w:cs="Arial"/>
          <w:sz w:val="24"/>
          <w:szCs w:val="24"/>
        </w:rPr>
        <w:t>Tiga</w:t>
      </w:r>
      <w:proofErr w:type="spellEnd"/>
      <w:r w:rsidR="00533F7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3F7C">
        <w:rPr>
          <w:rFonts w:ascii="Arial" w:eastAsia="Times New Roman" w:hAnsi="Arial" w:cs="Arial"/>
          <w:sz w:val="24"/>
          <w:szCs w:val="24"/>
        </w:rPr>
        <w:t>Ratus</w:t>
      </w:r>
      <w:proofErr w:type="spellEnd"/>
      <w:r w:rsidR="00533F7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3F7C">
        <w:rPr>
          <w:rFonts w:ascii="Arial" w:eastAsia="Times New Roman" w:hAnsi="Arial" w:cs="Arial"/>
          <w:sz w:val="24"/>
          <w:szCs w:val="24"/>
        </w:rPr>
        <w:t>Enam</w:t>
      </w:r>
      <w:proofErr w:type="spellEnd"/>
      <w:r w:rsidR="00533F7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3F7C">
        <w:rPr>
          <w:rFonts w:ascii="Arial" w:eastAsia="Times New Roman" w:hAnsi="Arial" w:cs="Arial"/>
          <w:sz w:val="24"/>
          <w:szCs w:val="24"/>
        </w:rPr>
        <w:t>Puluh</w:t>
      </w:r>
      <w:proofErr w:type="spellEnd"/>
      <w:r w:rsidR="00533F7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3963">
        <w:rPr>
          <w:rFonts w:ascii="Arial" w:eastAsia="Times New Roman" w:hAnsi="Arial" w:cs="Arial"/>
          <w:sz w:val="24"/>
          <w:szCs w:val="24"/>
        </w:rPr>
        <w:t>J</w:t>
      </w:r>
      <w:r w:rsidR="00533F7C">
        <w:rPr>
          <w:rFonts w:ascii="Arial" w:eastAsia="Times New Roman" w:hAnsi="Arial" w:cs="Arial"/>
          <w:sz w:val="24"/>
          <w:szCs w:val="24"/>
        </w:rPr>
        <w:t>uta</w:t>
      </w:r>
      <w:proofErr w:type="spellEnd"/>
      <w:r w:rsidR="00533F7C">
        <w:rPr>
          <w:rFonts w:ascii="Arial" w:eastAsia="Times New Roman" w:hAnsi="Arial" w:cs="Arial"/>
          <w:sz w:val="24"/>
          <w:szCs w:val="24"/>
        </w:rPr>
        <w:t xml:space="preserve"> </w:t>
      </w:r>
      <w:r w:rsidR="00B13963">
        <w:rPr>
          <w:rFonts w:ascii="Arial" w:eastAsia="Times New Roman" w:hAnsi="Arial" w:cs="Arial"/>
          <w:sz w:val="24"/>
          <w:szCs w:val="24"/>
        </w:rPr>
        <w:t>R</w:t>
      </w:r>
      <w:r w:rsidR="00533F7C">
        <w:rPr>
          <w:rFonts w:ascii="Arial" w:eastAsia="Times New Roman" w:hAnsi="Arial" w:cs="Arial"/>
          <w:sz w:val="24"/>
          <w:szCs w:val="24"/>
        </w:rPr>
        <w:t>upiah</w:t>
      </w:r>
      <w:r w:rsidR="00B13963">
        <w:rPr>
          <w:rFonts w:ascii="Arial" w:eastAsia="Times New Roman" w:hAnsi="Arial" w:cs="Arial"/>
          <w:sz w:val="24"/>
          <w:szCs w:val="24"/>
        </w:rPr>
        <w:t>)</w:t>
      </w:r>
      <w:r w:rsidR="00533F7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43E8D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="00943E8D">
        <w:rPr>
          <w:rFonts w:ascii="Arial" w:eastAsia="Times New Roman" w:hAnsi="Arial" w:cs="Arial"/>
          <w:sz w:val="24"/>
          <w:szCs w:val="24"/>
        </w:rPr>
        <w:t>dikelola</w:t>
      </w:r>
      <w:proofErr w:type="spellEnd"/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3E8D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r w:rsidR="00D21117">
        <w:rPr>
          <w:rFonts w:ascii="Arial" w:eastAsia="Times New Roman" w:hAnsi="Arial" w:cs="Arial"/>
          <w:sz w:val="24"/>
          <w:szCs w:val="24"/>
          <w:lang w:val="id-ID"/>
        </w:rPr>
        <w:t xml:space="preserve">Kantor Satuan Polisi Pamong Praja dan Linmas </w:t>
      </w:r>
      <w:r w:rsidR="00943E8D">
        <w:rPr>
          <w:rFonts w:ascii="Arial" w:eastAsia="Times New Roman" w:hAnsi="Arial" w:cs="Arial"/>
          <w:sz w:val="24"/>
          <w:szCs w:val="24"/>
        </w:rPr>
        <w:t xml:space="preserve"> </w:t>
      </w:r>
      <w:r w:rsidRPr="00FA651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43E8D" w:rsidRDefault="00943E8D" w:rsidP="00EF0169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</w:p>
    <w:p w:rsidR="00EF0169" w:rsidRDefault="00EF0169" w:rsidP="00EF0169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Penanggulangan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Dan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Kendalanya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Upaya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penanggulangan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terjadinya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gangguan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13963" w:rsidRPr="00EF0169" w:rsidRDefault="00B13963" w:rsidP="00B13963">
      <w:pPr>
        <w:pStyle w:val="ListParagraph"/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b/>
          <w:sz w:val="24"/>
          <w:szCs w:val="24"/>
        </w:rPr>
      </w:pPr>
    </w:p>
    <w:p w:rsidR="00EF0169" w:rsidRDefault="00EF0169" w:rsidP="00EF0169">
      <w:pPr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</w:t>
      </w:r>
      <w:r w:rsidRPr="00EF0169">
        <w:rPr>
          <w:rFonts w:ascii="Arial" w:eastAsia="Times New Roman" w:hAnsi="Arial" w:cs="Arial"/>
          <w:sz w:val="24"/>
          <w:szCs w:val="24"/>
        </w:rPr>
        <w:t>etentraman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F0169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EF0169" w:rsidRDefault="00EF0169" w:rsidP="00EF0169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ind w:left="117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pendataan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gangguan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ketentraman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>.</w:t>
      </w:r>
    </w:p>
    <w:p w:rsidR="00EF0169" w:rsidRDefault="00EF0169" w:rsidP="00EF0169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ind w:left="117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Memberikan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teguran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peringatan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F0169" w:rsidRDefault="00EF0169" w:rsidP="00EF0169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ind w:left="117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lastRenderedPageBreak/>
        <w:t>Melakukan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pembinaan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F0169" w:rsidRPr="00D21117" w:rsidRDefault="00EF0169" w:rsidP="00EF0169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ind w:left="117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kegiatan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razia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penertiban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21117" w:rsidRPr="00EF0169" w:rsidRDefault="00D21117" w:rsidP="00EF0169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ind w:left="117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Melakukan penyuluhan kepada masyarakat.</w:t>
      </w:r>
    </w:p>
    <w:p w:rsidR="00EF0169" w:rsidRDefault="00EF0169" w:rsidP="00EF0169">
      <w:pPr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t>Sedangkan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kendala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dihadapi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penyelenggaran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ketentraman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ketertibanumum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diantaranya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: </w:t>
      </w:r>
    </w:p>
    <w:p w:rsidR="00EF0169" w:rsidRDefault="00EF0169" w:rsidP="00EF0169">
      <w:pPr>
        <w:pStyle w:val="ListParagraph"/>
        <w:numPr>
          <w:ilvl w:val="0"/>
          <w:numId w:val="34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t>Kurangnya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sarana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prasarana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mengantisipasi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mengatasi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gangguan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F0169" w:rsidRDefault="00EF0169" w:rsidP="00EF0169">
      <w:pPr>
        <w:pStyle w:val="ListParagraph"/>
        <w:numPr>
          <w:ilvl w:val="0"/>
          <w:numId w:val="34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EF0169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gangguan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ketentraman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kurang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lengkap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F0169" w:rsidRPr="00D21117" w:rsidRDefault="00EF0169" w:rsidP="00EF0169">
      <w:pPr>
        <w:pStyle w:val="ListParagraph"/>
        <w:numPr>
          <w:ilvl w:val="0"/>
          <w:numId w:val="34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adanya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aturan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mengatur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tindak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lanjut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pasca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pembinaan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penertiban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21117" w:rsidRDefault="00D21117" w:rsidP="00EF0169">
      <w:pPr>
        <w:pStyle w:val="ListParagraph"/>
        <w:numPr>
          <w:ilvl w:val="0"/>
          <w:numId w:val="34"/>
        </w:numPr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Belum adanya Perda yang mengatur tentan</w:t>
      </w:r>
      <w:r w:rsidR="001B7A5F">
        <w:rPr>
          <w:rFonts w:ascii="Arial" w:eastAsia="Times New Roman" w:hAnsi="Arial" w:cs="Arial"/>
          <w:sz w:val="24"/>
          <w:szCs w:val="24"/>
          <w:lang w:val="id-ID"/>
        </w:rPr>
        <w:t>g</w:t>
      </w:r>
      <w:r>
        <w:rPr>
          <w:rFonts w:ascii="Arial" w:eastAsia="Times New Roman" w:hAnsi="Arial" w:cs="Arial"/>
          <w:sz w:val="24"/>
          <w:szCs w:val="24"/>
          <w:lang w:val="id-ID"/>
        </w:rPr>
        <w:t xml:space="preserve"> miras.</w:t>
      </w:r>
    </w:p>
    <w:p w:rsidR="00EF0169" w:rsidRDefault="00EF0169" w:rsidP="00EF0169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sz w:val="24"/>
          <w:szCs w:val="24"/>
        </w:rPr>
      </w:pPr>
    </w:p>
    <w:p w:rsidR="00EF0169" w:rsidRDefault="00EF0169" w:rsidP="00EF0169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Keikutsertaan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Aparat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Keamanan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Dalam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b/>
          <w:sz w:val="24"/>
          <w:szCs w:val="24"/>
        </w:rPr>
        <w:t>Penanggulangan</w:t>
      </w:r>
      <w:proofErr w:type="spellEnd"/>
      <w:r w:rsidRPr="00EF016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F0169" w:rsidRDefault="00EF0169" w:rsidP="00EF0169">
      <w:pPr>
        <w:pStyle w:val="ListParagraph"/>
        <w:spacing w:before="100" w:beforeAutospacing="1" w:after="100" w:afterAutospacing="1" w:line="360" w:lineRule="auto"/>
        <w:ind w:left="810"/>
        <w:rPr>
          <w:rFonts w:ascii="Arial" w:eastAsia="Times New Roman" w:hAnsi="Arial" w:cs="Arial"/>
          <w:b/>
          <w:sz w:val="24"/>
          <w:szCs w:val="24"/>
        </w:rPr>
      </w:pPr>
    </w:p>
    <w:p w:rsidR="00BF7191" w:rsidRPr="00EA4B39" w:rsidRDefault="00EF0169" w:rsidP="00943E8D">
      <w:pPr>
        <w:pStyle w:val="ListParagraph"/>
        <w:spacing w:before="100" w:beforeAutospacing="1" w:after="100" w:afterAutospacing="1" w:line="360" w:lineRule="auto"/>
        <w:ind w:left="810" w:firstLine="630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proofErr w:type="gramStart"/>
      <w:r w:rsidRPr="00EF0169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penyelenggaraan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ketentraman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ketertiban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, </w:t>
      </w:r>
      <w:r w:rsidR="00203B94">
        <w:rPr>
          <w:rFonts w:ascii="Arial" w:eastAsia="Times New Roman" w:hAnsi="Arial" w:cs="Arial"/>
          <w:sz w:val="24"/>
          <w:szCs w:val="24"/>
          <w:lang w:val="id-ID"/>
        </w:rPr>
        <w:t xml:space="preserve">Kantor Satuan Polisi Pamong Praja dan Linmas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senantiasa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berkoordinasi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menjalin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kerjasama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pihak-pihak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terkait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termasuk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aparat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keamanan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EF0169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terjalinnya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komunikasi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kerjasama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diciptakan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situasi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aman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tertib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hal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terlepas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peran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aktif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aparat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keamanan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selaku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mitra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Daerah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menciptakan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Kabupaten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Boven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Digoel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F0169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Pr="00EF0169">
        <w:rPr>
          <w:rFonts w:ascii="Arial" w:eastAsia="Times New Roman" w:hAnsi="Arial" w:cs="Arial"/>
          <w:sz w:val="24"/>
          <w:szCs w:val="24"/>
        </w:rPr>
        <w:t>kondusif</w:t>
      </w:r>
      <w:proofErr w:type="spellEnd"/>
      <w:r w:rsidRPr="00EF0169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sectPr w:rsidR="00BF7191" w:rsidRPr="00EA4B39" w:rsidSect="001745FA">
      <w:pgSz w:w="12242" w:h="18722" w:code="258"/>
      <w:pgMar w:top="1710" w:right="1440" w:bottom="189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22" w:rsidRDefault="003E0422" w:rsidP="00C97255">
      <w:pPr>
        <w:spacing w:after="0" w:line="240" w:lineRule="auto"/>
      </w:pPr>
      <w:r>
        <w:separator/>
      </w:r>
    </w:p>
  </w:endnote>
  <w:endnote w:type="continuationSeparator" w:id="0">
    <w:p w:rsidR="003E0422" w:rsidRDefault="003E0422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22" w:rsidRDefault="003E0422" w:rsidP="00C97255">
      <w:pPr>
        <w:spacing w:after="0" w:line="240" w:lineRule="auto"/>
      </w:pPr>
      <w:r>
        <w:separator/>
      </w:r>
    </w:p>
  </w:footnote>
  <w:footnote w:type="continuationSeparator" w:id="0">
    <w:p w:rsidR="003E0422" w:rsidRDefault="003E0422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1DA"/>
    <w:multiLevelType w:val="hybridMultilevel"/>
    <w:tmpl w:val="2F38FC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CF51EA"/>
    <w:multiLevelType w:val="hybridMultilevel"/>
    <w:tmpl w:val="7D3261A0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92D2EF4"/>
    <w:multiLevelType w:val="hybridMultilevel"/>
    <w:tmpl w:val="22B83BE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4E68F0"/>
    <w:multiLevelType w:val="hybridMultilevel"/>
    <w:tmpl w:val="7B54CE5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F277F31"/>
    <w:multiLevelType w:val="hybridMultilevel"/>
    <w:tmpl w:val="BC048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B1841"/>
    <w:multiLevelType w:val="hybridMultilevel"/>
    <w:tmpl w:val="3F4003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92601"/>
    <w:multiLevelType w:val="hybridMultilevel"/>
    <w:tmpl w:val="4EFEE130"/>
    <w:lvl w:ilvl="0" w:tplc="CB168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971C5E"/>
    <w:multiLevelType w:val="hybridMultilevel"/>
    <w:tmpl w:val="0B2601EE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350C4D4D"/>
    <w:multiLevelType w:val="hybridMultilevel"/>
    <w:tmpl w:val="B6101A80"/>
    <w:lvl w:ilvl="0" w:tplc="0DF4CF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C458AB"/>
    <w:multiLevelType w:val="hybridMultilevel"/>
    <w:tmpl w:val="D53E5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9DE3D06"/>
    <w:multiLevelType w:val="hybridMultilevel"/>
    <w:tmpl w:val="93CA24B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E644DD0"/>
    <w:multiLevelType w:val="hybridMultilevel"/>
    <w:tmpl w:val="70C837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3D346D1"/>
    <w:multiLevelType w:val="hybridMultilevel"/>
    <w:tmpl w:val="AB881E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65B76"/>
    <w:multiLevelType w:val="hybridMultilevel"/>
    <w:tmpl w:val="02A6FEA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D200703"/>
    <w:multiLevelType w:val="hybridMultilevel"/>
    <w:tmpl w:val="B29236E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4DA03F78"/>
    <w:multiLevelType w:val="hybridMultilevel"/>
    <w:tmpl w:val="6D62B5E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4DAF0AE2"/>
    <w:multiLevelType w:val="hybridMultilevel"/>
    <w:tmpl w:val="6EC2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1403D"/>
    <w:multiLevelType w:val="hybridMultilevel"/>
    <w:tmpl w:val="4902286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540802D6"/>
    <w:multiLevelType w:val="hybridMultilevel"/>
    <w:tmpl w:val="BC825D50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56693BC6"/>
    <w:multiLevelType w:val="hybridMultilevel"/>
    <w:tmpl w:val="9498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2261B"/>
    <w:multiLevelType w:val="hybridMultilevel"/>
    <w:tmpl w:val="4C7E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C103F"/>
    <w:multiLevelType w:val="hybridMultilevel"/>
    <w:tmpl w:val="65C6BD42"/>
    <w:lvl w:ilvl="0" w:tplc="9AE499C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0BF7"/>
    <w:multiLevelType w:val="hybridMultilevel"/>
    <w:tmpl w:val="B7D60302"/>
    <w:lvl w:ilvl="0" w:tplc="187E0C7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6F74F13"/>
    <w:multiLevelType w:val="hybridMultilevel"/>
    <w:tmpl w:val="8BE8C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30014"/>
    <w:multiLevelType w:val="hybridMultilevel"/>
    <w:tmpl w:val="7D3261A0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84258"/>
    <w:multiLevelType w:val="hybridMultilevel"/>
    <w:tmpl w:val="3474AE68"/>
    <w:lvl w:ilvl="0" w:tplc="BA64175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D0309C"/>
    <w:multiLevelType w:val="hybridMultilevel"/>
    <w:tmpl w:val="173E1D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9037FC"/>
    <w:multiLevelType w:val="hybridMultilevel"/>
    <w:tmpl w:val="70C837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BA52AAD"/>
    <w:multiLevelType w:val="hybridMultilevel"/>
    <w:tmpl w:val="9AC4D046"/>
    <w:lvl w:ilvl="0" w:tplc="588411F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D946D75"/>
    <w:multiLevelType w:val="hybridMultilevel"/>
    <w:tmpl w:val="7B54CE5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8"/>
  </w:num>
  <w:num w:numId="2">
    <w:abstractNumId w:val="18"/>
  </w:num>
  <w:num w:numId="3">
    <w:abstractNumId w:val="30"/>
  </w:num>
  <w:num w:numId="4">
    <w:abstractNumId w:val="7"/>
  </w:num>
  <w:num w:numId="5">
    <w:abstractNumId w:val="24"/>
  </w:num>
  <w:num w:numId="6">
    <w:abstractNumId w:val="0"/>
  </w:num>
  <w:num w:numId="7">
    <w:abstractNumId w:val="26"/>
  </w:num>
  <w:num w:numId="8">
    <w:abstractNumId w:val="10"/>
  </w:num>
  <w:num w:numId="9">
    <w:abstractNumId w:val="21"/>
  </w:num>
  <w:num w:numId="10">
    <w:abstractNumId w:val="13"/>
  </w:num>
  <w:num w:numId="11">
    <w:abstractNumId w:val="22"/>
  </w:num>
  <w:num w:numId="12">
    <w:abstractNumId w:val="23"/>
  </w:num>
  <w:num w:numId="13">
    <w:abstractNumId w:val="32"/>
  </w:num>
  <w:num w:numId="14">
    <w:abstractNumId w:val="15"/>
  </w:num>
  <w:num w:numId="15">
    <w:abstractNumId w:val="5"/>
  </w:num>
  <w:num w:numId="16">
    <w:abstractNumId w:val="3"/>
  </w:num>
  <w:num w:numId="17">
    <w:abstractNumId w:val="6"/>
  </w:num>
  <w:num w:numId="18">
    <w:abstractNumId w:val="12"/>
  </w:num>
  <w:num w:numId="19">
    <w:abstractNumId w:val="9"/>
  </w:num>
  <w:num w:numId="20">
    <w:abstractNumId w:val="8"/>
  </w:num>
  <w:num w:numId="21">
    <w:abstractNumId w:val="33"/>
  </w:num>
  <w:num w:numId="22">
    <w:abstractNumId w:val="14"/>
  </w:num>
  <w:num w:numId="23">
    <w:abstractNumId w:val="17"/>
  </w:num>
  <w:num w:numId="24">
    <w:abstractNumId w:val="4"/>
  </w:num>
  <w:num w:numId="25">
    <w:abstractNumId w:val="2"/>
  </w:num>
  <w:num w:numId="26">
    <w:abstractNumId w:val="31"/>
  </w:num>
  <w:num w:numId="27">
    <w:abstractNumId w:val="16"/>
  </w:num>
  <w:num w:numId="28">
    <w:abstractNumId w:val="1"/>
  </w:num>
  <w:num w:numId="29">
    <w:abstractNumId w:val="34"/>
  </w:num>
  <w:num w:numId="30">
    <w:abstractNumId w:val="29"/>
  </w:num>
  <w:num w:numId="31">
    <w:abstractNumId w:val="25"/>
  </w:num>
  <w:num w:numId="32">
    <w:abstractNumId w:val="20"/>
  </w:num>
  <w:num w:numId="33">
    <w:abstractNumId w:val="27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60F56"/>
    <w:rsid w:val="00065243"/>
    <w:rsid w:val="00071F2D"/>
    <w:rsid w:val="0008655F"/>
    <w:rsid w:val="0009190A"/>
    <w:rsid w:val="00116C54"/>
    <w:rsid w:val="001278E8"/>
    <w:rsid w:val="00132AC8"/>
    <w:rsid w:val="001445A5"/>
    <w:rsid w:val="001445AF"/>
    <w:rsid w:val="001561D3"/>
    <w:rsid w:val="001666A1"/>
    <w:rsid w:val="001745FA"/>
    <w:rsid w:val="001B7A5F"/>
    <w:rsid w:val="00203B94"/>
    <w:rsid w:val="00232FA8"/>
    <w:rsid w:val="00243CC3"/>
    <w:rsid w:val="0027569B"/>
    <w:rsid w:val="00294E7C"/>
    <w:rsid w:val="002C251D"/>
    <w:rsid w:val="002C756F"/>
    <w:rsid w:val="002D0CE2"/>
    <w:rsid w:val="002D46D3"/>
    <w:rsid w:val="00314722"/>
    <w:rsid w:val="003375B7"/>
    <w:rsid w:val="00373126"/>
    <w:rsid w:val="00385FF8"/>
    <w:rsid w:val="003C18DB"/>
    <w:rsid w:val="003D0D4F"/>
    <w:rsid w:val="003E0422"/>
    <w:rsid w:val="003F6603"/>
    <w:rsid w:val="00405723"/>
    <w:rsid w:val="00424176"/>
    <w:rsid w:val="004610B5"/>
    <w:rsid w:val="00475584"/>
    <w:rsid w:val="004B19EB"/>
    <w:rsid w:val="004E19CB"/>
    <w:rsid w:val="004E5099"/>
    <w:rsid w:val="00533F7C"/>
    <w:rsid w:val="005403D4"/>
    <w:rsid w:val="00550EB7"/>
    <w:rsid w:val="005834E5"/>
    <w:rsid w:val="005940D8"/>
    <w:rsid w:val="005A27BA"/>
    <w:rsid w:val="00687F9A"/>
    <w:rsid w:val="00691CC2"/>
    <w:rsid w:val="006C2997"/>
    <w:rsid w:val="006D2642"/>
    <w:rsid w:val="007209C8"/>
    <w:rsid w:val="007244DB"/>
    <w:rsid w:val="00737C43"/>
    <w:rsid w:val="007454A1"/>
    <w:rsid w:val="00765122"/>
    <w:rsid w:val="007A1DEB"/>
    <w:rsid w:val="00812BE7"/>
    <w:rsid w:val="008248CA"/>
    <w:rsid w:val="00830B45"/>
    <w:rsid w:val="00835D4E"/>
    <w:rsid w:val="0085160C"/>
    <w:rsid w:val="008517FA"/>
    <w:rsid w:val="00867909"/>
    <w:rsid w:val="00885934"/>
    <w:rsid w:val="0089176E"/>
    <w:rsid w:val="008D1D68"/>
    <w:rsid w:val="008F5174"/>
    <w:rsid w:val="009070C1"/>
    <w:rsid w:val="00910AED"/>
    <w:rsid w:val="009353E5"/>
    <w:rsid w:val="00943E8D"/>
    <w:rsid w:val="0094441D"/>
    <w:rsid w:val="00950A6F"/>
    <w:rsid w:val="00972F07"/>
    <w:rsid w:val="00982290"/>
    <w:rsid w:val="009A45C7"/>
    <w:rsid w:val="009B27E0"/>
    <w:rsid w:val="009B280C"/>
    <w:rsid w:val="009C3349"/>
    <w:rsid w:val="009C7B81"/>
    <w:rsid w:val="009F5B5A"/>
    <w:rsid w:val="00A00234"/>
    <w:rsid w:val="00A34436"/>
    <w:rsid w:val="00A6747A"/>
    <w:rsid w:val="00A913AF"/>
    <w:rsid w:val="00A958E4"/>
    <w:rsid w:val="00AE50CE"/>
    <w:rsid w:val="00AF24AB"/>
    <w:rsid w:val="00AF3659"/>
    <w:rsid w:val="00B13963"/>
    <w:rsid w:val="00B30A04"/>
    <w:rsid w:val="00B3202A"/>
    <w:rsid w:val="00B67EEC"/>
    <w:rsid w:val="00B84C9C"/>
    <w:rsid w:val="00BC183D"/>
    <w:rsid w:val="00BF42E2"/>
    <w:rsid w:val="00BF7191"/>
    <w:rsid w:val="00C110CD"/>
    <w:rsid w:val="00C24388"/>
    <w:rsid w:val="00C97255"/>
    <w:rsid w:val="00CB32D3"/>
    <w:rsid w:val="00CC0ED3"/>
    <w:rsid w:val="00CC77B1"/>
    <w:rsid w:val="00CF6E55"/>
    <w:rsid w:val="00D1709F"/>
    <w:rsid w:val="00D21117"/>
    <w:rsid w:val="00D50172"/>
    <w:rsid w:val="00D63070"/>
    <w:rsid w:val="00D71C83"/>
    <w:rsid w:val="00D91C42"/>
    <w:rsid w:val="00DC4515"/>
    <w:rsid w:val="00DD5BED"/>
    <w:rsid w:val="00DF0A99"/>
    <w:rsid w:val="00E4378F"/>
    <w:rsid w:val="00E72CA3"/>
    <w:rsid w:val="00E86854"/>
    <w:rsid w:val="00E910FD"/>
    <w:rsid w:val="00EA4B39"/>
    <w:rsid w:val="00EA6367"/>
    <w:rsid w:val="00EB5844"/>
    <w:rsid w:val="00ED21E3"/>
    <w:rsid w:val="00ED41DB"/>
    <w:rsid w:val="00ED7E9B"/>
    <w:rsid w:val="00EF0169"/>
    <w:rsid w:val="00F665E9"/>
    <w:rsid w:val="00F74B45"/>
    <w:rsid w:val="00F82829"/>
    <w:rsid w:val="00FA57A1"/>
    <w:rsid w:val="00FA6518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4E19C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IV  penyelenggaraan TUGAS  UMUM PEMERINTAHAN</vt:lpstr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IV  penyelenggaraan TUGAS  UMUM PEMERINTAHAN</dc:title>
  <dc:creator>Sony</dc:creator>
  <cp:lastModifiedBy>TOSHIBA</cp:lastModifiedBy>
  <cp:revision>13</cp:revision>
  <cp:lastPrinted>2017-03-15T03:49:00Z</cp:lastPrinted>
  <dcterms:created xsi:type="dcterms:W3CDTF">2017-03-14T02:41:00Z</dcterms:created>
  <dcterms:modified xsi:type="dcterms:W3CDTF">2018-02-27T17:29:00Z</dcterms:modified>
</cp:coreProperties>
</file>